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066FA8C0" w14:textId="250EA561" w:rsidR="000E32A2" w:rsidRPr="00065769" w:rsidRDefault="000E32A2" w:rsidP="000E32A2">
      <w:pPr>
        <w:jc w:val="both"/>
        <w:rPr>
          <w:rFonts w:asciiTheme="minorHAnsi" w:hAnsiTheme="minorHAnsi" w:cstheme="minorHAnsi"/>
          <w:b/>
          <w:sz w:val="22"/>
          <w:szCs w:val="22"/>
        </w:rPr>
      </w:pPr>
      <w:r w:rsidRPr="00065769">
        <w:rPr>
          <w:rFonts w:asciiTheme="minorHAnsi" w:hAnsiTheme="minorHAnsi" w:cstheme="minorHAnsi"/>
          <w:b/>
          <w:sz w:val="22"/>
          <w:szCs w:val="22"/>
        </w:rPr>
        <w:t xml:space="preserve">Prezenta grilă de evaluare se adresează proiectelor din </w:t>
      </w:r>
      <w:r w:rsidRPr="000E32A2">
        <w:rPr>
          <w:rFonts w:asciiTheme="minorHAnsi" w:hAnsiTheme="minorHAnsi" w:cstheme="minorHAnsi"/>
          <w:b/>
          <w:sz w:val="22"/>
          <w:szCs w:val="22"/>
        </w:rPr>
        <w:t xml:space="preserve">sectorul gestionării deșeurilor municipale </w:t>
      </w:r>
      <w:r w:rsidRPr="00065769">
        <w:rPr>
          <w:rFonts w:asciiTheme="minorHAnsi" w:hAnsiTheme="minorHAnsi" w:cstheme="minorHAnsi"/>
          <w:b/>
          <w:sz w:val="22"/>
          <w:szCs w:val="22"/>
        </w:rPr>
        <w:t xml:space="preserve">și este elaborată pe baza Metodologiei și criteriilor pentru selectarea operațiunilor din cadrul Programului Dezvoltare Durabilă, metodologie care reprezintă cadrul general pentru selectarea operațiunilor pentru perioada de programare 2021-2027. </w:t>
      </w:r>
    </w:p>
    <w:p w14:paraId="4BBC3FD6" w14:textId="0FE9C6F1" w:rsidR="00D83F47" w:rsidRDefault="00D83F47" w:rsidP="00612C63">
      <w:pPr>
        <w:jc w:val="both"/>
        <w:rPr>
          <w:rFonts w:asciiTheme="minorHAnsi" w:hAnsiTheme="minorHAnsi" w:cstheme="minorHAnsi"/>
          <w:b/>
          <w:sz w:val="22"/>
          <w:szCs w:val="22"/>
        </w:rPr>
      </w:pPr>
    </w:p>
    <w:p w14:paraId="2FB4EBB0" w14:textId="3BDF5169" w:rsidR="002D4EAC" w:rsidRDefault="002D4EAC" w:rsidP="002D4EAC">
      <w:pPr>
        <w:jc w:val="both"/>
        <w:rPr>
          <w:rFonts w:asciiTheme="minorHAnsi" w:hAnsiTheme="minorHAnsi" w:cstheme="minorHAnsi"/>
          <w:b/>
          <w:sz w:val="22"/>
          <w:szCs w:val="22"/>
        </w:rPr>
      </w:pPr>
      <w:r w:rsidRPr="002D4EAC">
        <w:rPr>
          <w:rFonts w:asciiTheme="minorHAnsi" w:hAnsiTheme="minorHAnsi" w:cstheme="minorHAnsi"/>
          <w:b/>
          <w:sz w:val="22"/>
          <w:szCs w:val="22"/>
        </w:rPr>
        <w:t xml:space="preserve">Având în vedere complexitatea proiectelor de tip A, acestea parcurg un proces de pregătire a documentației tehnico-economice, cu sprijinul JASPERS/BEI PASSA/experți independenți, după caz, care asigură evaluarea calității și maturității propunerilor de proiecte prin analiza soluțiilor tehnice propuse în baza analizei de opțiuni, a indicatorilor de proiect, a costurilor de investiție, precum și viabilitatea și sustenabilitatea proiectului. În acest fel, AM PDD se asigură că proiectele ating gradul necesar de maturitate în vederea finanțării. </w:t>
      </w:r>
      <w:r>
        <w:rPr>
          <w:rFonts w:asciiTheme="minorHAnsi" w:hAnsiTheme="minorHAnsi" w:cstheme="minorHAnsi"/>
          <w:b/>
          <w:sz w:val="22"/>
          <w:szCs w:val="22"/>
        </w:rPr>
        <w:t xml:space="preserve"> </w:t>
      </w:r>
      <w:r w:rsidRPr="002D4EAC">
        <w:rPr>
          <w:rFonts w:asciiTheme="minorHAnsi" w:hAnsiTheme="minorHAnsi" w:cstheme="minorHAnsi"/>
          <w:b/>
          <w:sz w:val="22"/>
          <w:szCs w:val="22"/>
        </w:rPr>
        <w:t>Procesul de pregătire se încheie atunci când proiectul atinge gradul de maturitate necesar pentru finanțare și acest aspect se reflectă în raportul de finalizare a procesului de pregătire a proiectului, elaborat de JASPERS/BEI PASSA/experți independenți.</w:t>
      </w:r>
    </w:p>
    <w:p w14:paraId="17B4E274" w14:textId="77777777" w:rsidR="002D4EAC" w:rsidRDefault="002D4EAC" w:rsidP="00612C63">
      <w:pPr>
        <w:jc w:val="both"/>
        <w:rPr>
          <w:rFonts w:asciiTheme="minorHAnsi" w:hAnsiTheme="minorHAnsi" w:cstheme="minorHAnsi"/>
          <w:b/>
          <w:sz w:val="22"/>
          <w:szCs w:val="22"/>
        </w:rPr>
      </w:pPr>
    </w:p>
    <w:p w14:paraId="39AFA864" w14:textId="38B04424" w:rsidR="002D4EAC" w:rsidRDefault="002D4EAC" w:rsidP="00612C63">
      <w:pPr>
        <w:jc w:val="both"/>
        <w:rPr>
          <w:rFonts w:asciiTheme="minorHAnsi" w:hAnsiTheme="minorHAnsi" w:cstheme="minorHAnsi"/>
          <w:b/>
          <w:sz w:val="22"/>
          <w:szCs w:val="22"/>
        </w:rPr>
      </w:pPr>
      <w:r w:rsidRPr="00E8207D">
        <w:rPr>
          <w:rFonts w:asciiTheme="minorHAnsi" w:hAnsiTheme="minorHAnsi" w:cstheme="minorHAnsi"/>
          <w:b/>
          <w:sz w:val="22"/>
          <w:szCs w:val="22"/>
        </w:rPr>
        <w:t>Astfel, selecția acestor proiecte la finanțare se face atât în baza analizei AM,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w:t>
      </w:r>
      <w:r w:rsidRPr="002D4EAC">
        <w:t xml:space="preserve"> </w:t>
      </w:r>
      <w:r w:rsidRPr="002D4EAC">
        <w:rPr>
          <w:rFonts w:asciiTheme="minorHAnsi" w:hAnsiTheme="minorHAnsi" w:cstheme="minorHAnsi"/>
          <w:b/>
          <w:sz w:val="22"/>
          <w:szCs w:val="22"/>
        </w:rPr>
        <w:t>cu legislația europeană și națională și accelerarea tranziției spre economia circulară.</w:t>
      </w:r>
    </w:p>
    <w:p w14:paraId="46094665" w14:textId="77777777" w:rsidR="002D4EAC" w:rsidRDefault="002D4EAC" w:rsidP="00612C63">
      <w:pPr>
        <w:jc w:val="both"/>
        <w:rPr>
          <w:rFonts w:asciiTheme="minorHAnsi" w:hAnsiTheme="minorHAnsi" w:cstheme="minorHAnsi"/>
          <w:b/>
          <w:sz w:val="22"/>
          <w:szCs w:val="22"/>
        </w:rPr>
      </w:pPr>
    </w:p>
    <w:p w14:paraId="28FAFEA0" w14:textId="0DB436A7" w:rsidR="000E32A2" w:rsidRDefault="000E32A2" w:rsidP="00612C63">
      <w:pPr>
        <w:jc w:val="both"/>
        <w:rPr>
          <w:rFonts w:asciiTheme="minorHAnsi" w:hAnsiTheme="minorHAnsi" w:cstheme="minorHAnsi"/>
          <w:b/>
          <w:sz w:val="22"/>
          <w:szCs w:val="22"/>
        </w:rPr>
      </w:pPr>
      <w:r>
        <w:rPr>
          <w:rFonts w:asciiTheme="minorHAnsi" w:hAnsiTheme="minorHAnsi" w:cstheme="minorHAnsi"/>
          <w:b/>
          <w:sz w:val="22"/>
          <w:szCs w:val="22"/>
        </w:rPr>
        <w:t>P</w:t>
      </w:r>
      <w:r w:rsidRPr="000E32A2">
        <w:rPr>
          <w:rFonts w:asciiTheme="minorHAnsi" w:hAnsiTheme="minorHAnsi" w:cstheme="minorHAnsi"/>
          <w:b/>
          <w:sz w:val="22"/>
          <w:szCs w:val="22"/>
        </w:rPr>
        <w:t>entru a fi selectate la finanțare, proiectele trebuie să fie evaluate cu „DA” la toate criteriile conform grilei de mai jos.</w:t>
      </w:r>
    </w:p>
    <w:p w14:paraId="0BEA65BA" w14:textId="77777777" w:rsidR="000E32A2" w:rsidRDefault="000E32A2" w:rsidP="00612C63">
      <w:pPr>
        <w:jc w:val="both"/>
        <w:rPr>
          <w:rFonts w:asciiTheme="minorHAnsi" w:hAnsiTheme="minorHAnsi" w:cstheme="minorHAnsi"/>
          <w:b/>
          <w:sz w:val="22"/>
          <w:szCs w:val="22"/>
        </w:rPr>
      </w:pPr>
    </w:p>
    <w:p w14:paraId="3C961CDF" w14:textId="77777777" w:rsidR="000E32A2" w:rsidRDefault="000E32A2" w:rsidP="00612C63">
      <w:pPr>
        <w:jc w:val="both"/>
        <w:rPr>
          <w:rFonts w:asciiTheme="minorHAnsi" w:hAnsiTheme="minorHAnsi" w:cstheme="minorHAnsi"/>
          <w:b/>
          <w:sz w:val="22"/>
          <w:szCs w:val="22"/>
        </w:rPr>
      </w:pPr>
    </w:p>
    <w:p w14:paraId="3FDE2EAA" w14:textId="77777777" w:rsidR="000E32A2" w:rsidRDefault="000E32A2" w:rsidP="00612C63">
      <w:pPr>
        <w:jc w:val="both"/>
        <w:rPr>
          <w:rFonts w:asciiTheme="minorHAnsi" w:hAnsiTheme="minorHAnsi" w:cstheme="minorHAnsi"/>
          <w:b/>
          <w:sz w:val="22"/>
          <w:szCs w:val="22"/>
        </w:rPr>
      </w:pPr>
    </w:p>
    <w:p w14:paraId="23F44120" w14:textId="77777777" w:rsidR="000E32A2" w:rsidRDefault="000E32A2" w:rsidP="00612C63">
      <w:pPr>
        <w:jc w:val="both"/>
        <w:rPr>
          <w:rFonts w:asciiTheme="minorHAnsi" w:hAnsiTheme="minorHAnsi" w:cstheme="minorHAnsi"/>
          <w:b/>
          <w:sz w:val="22"/>
          <w:szCs w:val="22"/>
        </w:rPr>
      </w:pPr>
    </w:p>
    <w:p w14:paraId="42CAA6FA" w14:textId="77777777" w:rsidR="000E32A2" w:rsidRPr="004F6F3D" w:rsidRDefault="000E32A2"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65879649" w:rsidR="00A2526F" w:rsidRPr="004F6F3D" w:rsidRDefault="00A2526F" w:rsidP="0022613A">
          <w:pPr>
            <w:pStyle w:val="TOCHeading"/>
          </w:pPr>
          <w:r w:rsidRPr="004F6F3D">
            <w:t>Contents</w:t>
          </w:r>
        </w:p>
        <w:p w14:paraId="4430C323" w14:textId="0FE533BB" w:rsidR="004F6F3D" w:rsidRDefault="00A2526F">
          <w:pPr>
            <w:pStyle w:val="TOC1"/>
            <w:rPr>
              <w:rFonts w:asciiTheme="minorHAnsi" w:eastAsiaTheme="minorEastAsia" w:hAnsiTheme="minorHAnsi" w:cstheme="minorBid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45410183" w:history="1">
            <w:r w:rsidR="00A05E0A">
              <w:rPr>
                <w:rStyle w:val="Hyperlink"/>
              </w:rPr>
              <w:t>4</w:t>
            </w:r>
            <w:r w:rsidR="004F6F3D" w:rsidRPr="001C4172">
              <w:rPr>
                <w:rStyle w:val="Hyperlink"/>
              </w:rPr>
              <w:t xml:space="preserve">.1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Lista de verificare preliminară a documentelor anexate la cererea de finanțare</w:t>
            </w:r>
            <w:r w:rsidR="004F6F3D">
              <w:rPr>
                <w:webHidden/>
              </w:rPr>
              <w:tab/>
            </w:r>
            <w:r w:rsidR="004F6F3D">
              <w:rPr>
                <w:webHidden/>
              </w:rPr>
              <w:fldChar w:fldCharType="begin"/>
            </w:r>
            <w:r w:rsidR="004F6F3D">
              <w:rPr>
                <w:webHidden/>
              </w:rPr>
              <w:instrText xml:space="preserve"> PAGEREF _Toc145410183 \h </w:instrText>
            </w:r>
            <w:r w:rsidR="004F6F3D">
              <w:rPr>
                <w:webHidden/>
              </w:rPr>
            </w:r>
            <w:r w:rsidR="004F6F3D">
              <w:rPr>
                <w:webHidden/>
              </w:rPr>
              <w:fldChar w:fldCharType="separate"/>
            </w:r>
            <w:r w:rsidR="004F6F3D">
              <w:rPr>
                <w:webHidden/>
              </w:rPr>
              <w:t>2</w:t>
            </w:r>
            <w:r w:rsidR="004F6F3D">
              <w:rPr>
                <w:webHidden/>
              </w:rPr>
              <w:fldChar w:fldCharType="end"/>
            </w:r>
          </w:hyperlink>
        </w:p>
        <w:p w14:paraId="27E6A7DD" w14:textId="66FE52FD" w:rsidR="004F6F3D" w:rsidRDefault="00000000">
          <w:pPr>
            <w:pStyle w:val="TOC1"/>
            <w:rPr>
              <w:rFonts w:asciiTheme="minorHAnsi" w:eastAsiaTheme="minorEastAsia" w:hAnsiTheme="minorHAnsi" w:cstheme="minorBidi"/>
              <w:kern w:val="2"/>
              <w:sz w:val="22"/>
              <w:lang w:val="en-US"/>
              <w14:ligatures w14:val="standardContextual"/>
            </w:rPr>
          </w:pPr>
          <w:hyperlink w:anchor="_Toc145410185" w:history="1">
            <w:r w:rsidR="00A05E0A">
              <w:rPr>
                <w:rStyle w:val="Hyperlink"/>
              </w:rPr>
              <w:t>4</w:t>
            </w:r>
            <w:r w:rsidR="004F6F3D" w:rsidRPr="001C4172">
              <w:rPr>
                <w:rStyle w:val="Hyperlink"/>
              </w:rPr>
              <w:t xml:space="preserve">.2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Grila de verificare</w:t>
            </w:r>
            <w:r w:rsidR="004F6F3D">
              <w:rPr>
                <w:webHidden/>
              </w:rPr>
              <w:tab/>
            </w:r>
            <w:r w:rsidR="004F6F3D">
              <w:rPr>
                <w:webHidden/>
              </w:rPr>
              <w:fldChar w:fldCharType="begin"/>
            </w:r>
            <w:r w:rsidR="004F6F3D">
              <w:rPr>
                <w:webHidden/>
              </w:rPr>
              <w:instrText xml:space="preserve"> PAGEREF _Toc145410185 \h </w:instrText>
            </w:r>
            <w:r w:rsidR="004F6F3D">
              <w:rPr>
                <w:webHidden/>
              </w:rPr>
            </w:r>
            <w:r w:rsidR="004F6F3D">
              <w:rPr>
                <w:webHidden/>
              </w:rPr>
              <w:fldChar w:fldCharType="separate"/>
            </w:r>
            <w:r w:rsidR="004F6F3D">
              <w:rPr>
                <w:webHidden/>
              </w:rPr>
              <w:t>4</w:t>
            </w:r>
            <w:r w:rsidR="004F6F3D">
              <w:rPr>
                <w:webHidden/>
              </w:rPr>
              <w:fldChar w:fldCharType="end"/>
            </w:r>
          </w:hyperlink>
        </w:p>
        <w:p w14:paraId="329226B0" w14:textId="00278046"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01798303" w:rsidR="00A2526F" w:rsidRPr="004F6F3D" w:rsidRDefault="00A05E0A" w:rsidP="0022613A">
      <w:pPr>
        <w:pStyle w:val="Heading1"/>
      </w:pPr>
      <w:bookmarkStart w:id="0" w:name="_Toc145410183"/>
      <w:r>
        <w:t>4</w:t>
      </w:r>
      <w:r w:rsidR="00A2526F" w:rsidRPr="004F6F3D">
        <w:t xml:space="preserve">.1 </w:t>
      </w:r>
      <w:r w:rsidR="00A2526F"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77D49FB1" w:rsidR="00A2526F" w:rsidRPr="004F6F3D" w:rsidRDefault="00A2526F" w:rsidP="00612C63">
      <w:pPr>
        <w:pStyle w:val="Heading2"/>
        <w:jc w:val="both"/>
        <w:rPr>
          <w:rFonts w:asciiTheme="minorHAnsi" w:hAnsiTheme="minorHAnsi" w:cstheme="minorHAnsi"/>
          <w:sz w:val="22"/>
          <w:szCs w:val="22"/>
        </w:rPr>
      </w:pPr>
      <w:bookmarkStart w:id="1" w:name="_Toc145410184"/>
      <w:r w:rsidRPr="004F6F3D">
        <w:rPr>
          <w:rFonts w:asciiTheme="minorHAnsi" w:hAnsiTheme="minorHAnsi" w:cstheme="minorHAnsi"/>
          <w:sz w:val="22"/>
          <w:szCs w:val="22"/>
        </w:rPr>
        <w:t>Proiecte</w:t>
      </w:r>
      <w:bookmarkEnd w:id="1"/>
      <w:r w:rsidR="005D79BA" w:rsidRPr="00367DBB">
        <w:rPr>
          <w:rFonts w:asciiTheme="minorHAnsi" w:hAnsiTheme="minorHAnsi" w:cstheme="minorHAnsi"/>
          <w:strike/>
          <w:sz w:val="22"/>
          <w:szCs w:val="22"/>
        </w:rPr>
        <w:t xml:space="preserve"> </w:t>
      </w:r>
      <w:r w:rsidR="005340EA" w:rsidRPr="00367DBB">
        <w:rPr>
          <w:rFonts w:asciiTheme="minorHAnsi" w:hAnsiTheme="minorHAnsi" w:cstheme="minorHAnsi"/>
          <w:strike/>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5B63AA86" w:rsidR="00A2526F" w:rsidRPr="004F6F3D" w:rsidRDefault="00F54D5A"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D7017A" w:rsidRDefault="000A4573" w:rsidP="00D7017A">
            <w:p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D7017A">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5C6975" w:rsidRPr="00242285" w14:paraId="43A9475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EBD8794" w14:textId="06DB8511" w:rsidR="005C6975" w:rsidRPr="00065769" w:rsidRDefault="005C6975" w:rsidP="005C6975">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(doar pentru proiectele de tip B) A</w:t>
            </w:r>
            <w:r w:rsidRPr="005C6975">
              <w:rPr>
                <w:rFonts w:asciiTheme="minorHAnsi" w:hAnsiTheme="minorHAnsi" w:cstheme="minorHAnsi"/>
                <w:bCs/>
                <w:iCs/>
                <w:noProof w:val="0"/>
                <w:sz w:val="22"/>
                <w:szCs w:val="22"/>
              </w:rPr>
              <w:t>utorizație de construire</w:t>
            </w:r>
            <w:r>
              <w:rPr>
                <w:rFonts w:asciiTheme="minorHAnsi" w:hAnsiTheme="minorHAnsi" w:cstheme="minorHAnsi"/>
                <w:bCs/>
                <w:iCs/>
                <w:noProof w:val="0"/>
                <w:sz w:val="22"/>
                <w:szCs w:val="22"/>
              </w:rPr>
              <w:t xml:space="preserve"> (dacă există)</w:t>
            </w:r>
          </w:p>
        </w:tc>
        <w:tc>
          <w:tcPr>
            <w:tcW w:w="1060" w:type="dxa"/>
            <w:tcBorders>
              <w:top w:val="single" w:sz="4" w:space="0" w:color="auto"/>
              <w:left w:val="single" w:sz="4" w:space="0" w:color="auto"/>
              <w:bottom w:val="single" w:sz="4" w:space="0" w:color="auto"/>
              <w:right w:val="single" w:sz="4" w:space="0" w:color="auto"/>
            </w:tcBorders>
          </w:tcPr>
          <w:p w14:paraId="78071B25" w14:textId="77777777" w:rsidR="005C6975" w:rsidRPr="004F6F3D" w:rsidRDefault="005C6975"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2EB66D0" w14:textId="77777777" w:rsidR="00735392"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735392">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r w:rsidR="00FA67D2">
              <w:rPr>
                <w:rFonts w:asciiTheme="minorHAnsi" w:hAnsiTheme="minorHAnsi" w:cstheme="minorHAnsi"/>
                <w:bCs/>
                <w:iCs/>
                <w:noProof w:val="0"/>
                <w:sz w:val="22"/>
                <w:szCs w:val="22"/>
              </w:rPr>
              <w:t>:</w:t>
            </w:r>
          </w:p>
          <w:p w14:paraId="1333AC43" w14:textId="54E8CB13" w:rsidR="00FA67D2" w:rsidRPr="00065769" w:rsidRDefault="00FA67D2" w:rsidP="00065769">
            <w:pPr>
              <w:pStyle w:val="ListParagraph"/>
              <w:numPr>
                <w:ilvl w:val="0"/>
                <w:numId w:val="21"/>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065769">
              <w:rPr>
                <w:rFonts w:asciiTheme="minorHAnsi" w:hAnsiTheme="minorHAnsi" w:cstheme="minorHAnsi"/>
                <w:bCs/>
                <w:iCs/>
                <w:noProof w:val="0"/>
                <w:sz w:val="22"/>
                <w:szCs w:val="22"/>
              </w:rPr>
              <w:t xml:space="preserve">oricare dintre actele admise de lege ce atestă dreptul de proprietate publică/privată și celelalte drepturile reale principale (dreptul de superficie; dreptul de uzufruct; dreptul de uz; dreptul de administrare; dreptul de concesiune; dreptul de folosinţă) – de exemplu extras HG/HCL/Lege pentru proprietate publică, copie act de proprietate / contract de superficie/ contract de concesiune/contract de folosință/  pe durata proiectului şi durata de sustenabilitate a proiectului, etc. </w:t>
            </w:r>
          </w:p>
          <w:p w14:paraId="4064516B" w14:textId="1377AA7D" w:rsidR="00FA67D2" w:rsidRPr="00065769" w:rsidRDefault="00FA67D2" w:rsidP="00065769">
            <w:pPr>
              <w:pStyle w:val="ListParagraph"/>
              <w:numPr>
                <w:ilvl w:val="0"/>
                <w:numId w:val="21"/>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065769">
              <w:rPr>
                <w:rFonts w:asciiTheme="minorHAnsi" w:hAnsiTheme="minorHAnsi" w:cstheme="minorHAnsi"/>
                <w:bCs/>
                <w:iCs/>
                <w:noProof w:val="0"/>
                <w:sz w:val="22"/>
                <w:szCs w:val="22"/>
              </w:rPr>
              <w:t xml:space="preserve">Extrase de carte funciară pentru informare </w:t>
            </w:r>
          </w:p>
          <w:p w14:paraId="4BC88A88" w14:textId="22B9F576" w:rsidR="00FA67D2" w:rsidRPr="00065769" w:rsidRDefault="00FA67D2" w:rsidP="00065769">
            <w:pPr>
              <w:pStyle w:val="ListParagraph"/>
              <w:numPr>
                <w:ilvl w:val="0"/>
                <w:numId w:val="21"/>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065769">
              <w:rPr>
                <w:rFonts w:asciiTheme="minorHAnsi" w:hAnsiTheme="minorHAnsi" w:cstheme="minorHAnsi"/>
                <w:bCs/>
                <w:iCs/>
                <w:noProof w:val="0"/>
                <w:sz w:val="22"/>
                <w:szCs w:val="22"/>
              </w:rPr>
              <w:t>Hotărâri de Consiliu Local/Consiliul Judetean privind disponibilitatea terenurilor</w:t>
            </w:r>
          </w:p>
          <w:p w14:paraId="3DA17BD3" w14:textId="77777777" w:rsidR="005C6975" w:rsidRDefault="00FA67D2" w:rsidP="005C6975">
            <w:pPr>
              <w:overflowPunct w:val="0"/>
              <w:autoSpaceDE w:val="0"/>
              <w:autoSpaceDN w:val="0"/>
              <w:adjustRightInd w:val="0"/>
              <w:spacing w:line="256" w:lineRule="auto"/>
              <w:ind w:left="440"/>
              <w:jc w:val="both"/>
              <w:textAlignment w:val="baseline"/>
              <w:rPr>
                <w:rFonts w:asciiTheme="minorHAnsi" w:hAnsiTheme="minorHAnsi" w:cstheme="minorHAnsi"/>
                <w:bCs/>
                <w:iCs/>
                <w:noProof w:val="0"/>
                <w:sz w:val="22"/>
                <w:szCs w:val="22"/>
              </w:rPr>
            </w:pPr>
            <w:r w:rsidRPr="00065769">
              <w:rPr>
                <w:rFonts w:asciiTheme="minorHAnsi" w:hAnsiTheme="minorHAnsi" w:cstheme="minorHAnsi"/>
                <w:bCs/>
                <w:iCs/>
                <w:noProof w:val="0"/>
                <w:sz w:val="22"/>
                <w:szCs w:val="22"/>
              </w:rPr>
              <w:t>- Declarație pe proprie răspundere din partea beneficiarului prin care se menționează faptul că nu au fost depuse cereri de retrocedare, în conformitate cu legislația în vigoare și că nu există litigii cu privire la stabilirea și delimitarea proprietății</w:t>
            </w:r>
          </w:p>
          <w:p w14:paraId="7B40AD3E" w14:textId="77777777" w:rsidR="005C6975" w:rsidRDefault="005C6975" w:rsidP="005C6975">
            <w:pPr>
              <w:overflowPunct w:val="0"/>
              <w:autoSpaceDE w:val="0"/>
              <w:autoSpaceDN w:val="0"/>
              <w:adjustRightInd w:val="0"/>
              <w:spacing w:line="256" w:lineRule="auto"/>
              <w:ind w:left="440"/>
              <w:jc w:val="both"/>
              <w:textAlignment w:val="baseline"/>
              <w:rPr>
                <w:rFonts w:asciiTheme="minorHAnsi" w:hAnsiTheme="minorHAnsi" w:cstheme="minorHAnsi"/>
                <w:bCs/>
                <w:iCs/>
                <w:noProof w:val="0"/>
                <w:sz w:val="22"/>
                <w:szCs w:val="22"/>
              </w:rPr>
            </w:pPr>
          </w:p>
          <w:p w14:paraId="04F2DD23" w14:textId="28CD9E3C" w:rsidR="005C6975" w:rsidRPr="00065769" w:rsidRDefault="005C6975" w:rsidP="00065769">
            <w:pPr>
              <w:overflowPunct w:val="0"/>
              <w:autoSpaceDE w:val="0"/>
              <w:autoSpaceDN w:val="0"/>
              <w:adjustRightInd w:val="0"/>
              <w:spacing w:line="256" w:lineRule="auto"/>
              <w:ind w:left="440"/>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In cazul proiectelor de tip B, </w:t>
            </w:r>
            <w:r w:rsidRPr="005C6975">
              <w:rPr>
                <w:rFonts w:asciiTheme="minorHAnsi" w:hAnsiTheme="minorHAnsi" w:cstheme="minorHAnsi"/>
                <w:bCs/>
                <w:iCs/>
                <w:noProof w:val="0"/>
                <w:sz w:val="22"/>
                <w:szCs w:val="22"/>
              </w:rPr>
              <w:t>în care în cadrul unui proiect există atât obiective de investiție pentru care este depusă autorizația de construire cât și obiective de investiție pentru care acest document nu este încă emis, se vor avea în vedere atât documentele menționate la punctul 1 cât și la punctul 2, după caz</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0A4573" w:rsidRPr="00242285" w14:paraId="07D6E5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DE015E" w14:textId="75C8F348"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 de informare și publicitate</w:t>
            </w:r>
            <w:r w:rsidR="00C84E94" w:rsidRPr="00E11DBA">
              <w:rPr>
                <w:rFonts w:asciiTheme="minorHAnsi" w:hAnsiTheme="minorHAnsi" w:cstheme="minorHAnsi"/>
                <w:bCs/>
                <w:iCs/>
                <w:noProof w:val="0"/>
                <w:sz w:val="22"/>
                <w:szCs w:val="22"/>
              </w:rPr>
              <w:t xml:space="preserve"> după modelul </w:t>
            </w:r>
            <w:r w:rsidR="00C84E94">
              <w:rPr>
                <w:rFonts w:asciiTheme="minorHAnsi" w:hAnsiTheme="minorHAnsi" w:cstheme="minorHAnsi"/>
                <w:bCs/>
                <w:iCs/>
                <w:noProof w:val="0"/>
                <w:sz w:val="22"/>
                <w:szCs w:val="22"/>
              </w:rPr>
              <w:t xml:space="preserve">din </w:t>
            </w:r>
            <w:r w:rsidR="00C84E94" w:rsidRPr="00E11DBA">
              <w:rPr>
                <w:rFonts w:asciiTheme="minorHAnsi" w:hAnsiTheme="minorHAnsi" w:cstheme="minorHAnsi"/>
                <w:bCs/>
                <w:iCs/>
                <w:noProof w:val="0"/>
                <w:sz w:val="22"/>
                <w:szCs w:val="22"/>
              </w:rPr>
              <w:t>Anexa 2.6 - Model de grafice și alte planuri, inclusiv planul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E769E9"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62C29D9A"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Planul de monitorizare al proiectului</w:t>
            </w:r>
            <w:r w:rsidR="00C84E94">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58192018"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 xml:space="preserve">Graficul de rambursare/plăți </w:t>
            </w:r>
            <w:r w:rsidR="00756FAE">
              <w:rPr>
                <w:rFonts w:asciiTheme="minorHAnsi" w:hAnsiTheme="minorHAnsi" w:cstheme="minorHAnsi"/>
                <w:bCs/>
                <w:iCs/>
                <w:noProof w:val="0"/>
                <w:sz w:val="22"/>
                <w:szCs w:val="22"/>
              </w:rPr>
              <w:t>după modelul din Anexa 2.6 - Model de grafice și alte planuri, inclusiv planul de informare și publicitate</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2895C87D"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4E812CBB" w:rsidR="00A2526F" w:rsidRPr="004F6F3D"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 </w:t>
            </w:r>
            <w:r w:rsidR="000A4573" w:rsidRPr="004F6F3D">
              <w:rPr>
                <w:rFonts w:asciiTheme="minorHAnsi" w:hAnsiTheme="minorHAnsi" w:cstheme="minorHAnsi"/>
                <w:bCs/>
                <w:iCs/>
                <w:noProof w:val="0"/>
                <w:color w:val="000000" w:themeColor="text1"/>
                <w:sz w:val="22"/>
                <w:szCs w:val="22"/>
              </w:rPr>
              <w:t>Certificatul de cazier fiscal al solicitantului</w:t>
            </w:r>
            <w:r w:rsidR="00680C65">
              <w:rPr>
                <w:rFonts w:asciiTheme="minorHAnsi" w:hAnsiTheme="minorHAnsi" w:cstheme="minorHAnsi"/>
                <w:bCs/>
                <w:iCs/>
                <w:noProof w:val="0"/>
                <w:color w:val="000000" w:themeColor="text1"/>
                <w:sz w:val="22"/>
                <w:szCs w:val="22"/>
              </w:rPr>
              <w:t>/ partenerilor, după caz</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74553621" w:rsidR="00716220" w:rsidRPr="004F6F3D"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lastRenderedPageBreak/>
              <w:t>Certificat de cazier judiciar al reprezentantului legal al solicitantului</w:t>
            </w:r>
            <w:r w:rsidR="00680C65">
              <w:rPr>
                <w:rFonts w:asciiTheme="minorHAnsi" w:hAnsiTheme="minorHAnsi" w:cstheme="minorHAnsi"/>
                <w:bCs/>
                <w:iCs/>
                <w:noProof w:val="0"/>
                <w:color w:val="000000" w:themeColor="text1"/>
                <w:sz w:val="22"/>
                <w:szCs w:val="22"/>
              </w:rPr>
              <w:t>/partenerilor, după caz</w:t>
            </w:r>
            <w:r w:rsidRPr="004F6F3D">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4F6F3D"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r w:rsidR="00FA67D2" w:rsidRPr="00242285" w14:paraId="309D7E0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9FB4BF" w14:textId="6E8FC4A6" w:rsidR="00FA67D2" w:rsidRPr="00065769" w:rsidRDefault="00FA67D2" w:rsidP="00065769">
            <w:pPr>
              <w:rPr>
                <w:rFonts w:asciiTheme="minorHAnsi" w:hAnsiTheme="minorHAnsi" w:cstheme="minorHAnsi"/>
                <w:bCs/>
                <w:iCs/>
                <w:noProof w:val="0"/>
                <w:color w:val="000000" w:themeColor="text1"/>
                <w:sz w:val="22"/>
                <w:szCs w:val="22"/>
              </w:rPr>
            </w:pPr>
            <w:r>
              <w:rPr>
                <w:rFonts w:asciiTheme="minorHAnsi" w:hAnsiTheme="minorHAnsi" w:cstheme="minorHAnsi"/>
                <w:bCs/>
                <w:iCs/>
                <w:noProof w:val="0"/>
                <w:color w:val="000000" w:themeColor="text1"/>
                <w:sz w:val="22"/>
                <w:szCs w:val="22"/>
              </w:rPr>
              <w:t xml:space="preserve">  </w:t>
            </w:r>
            <w:r w:rsidR="00CF03A9">
              <w:rPr>
                <w:rFonts w:asciiTheme="minorHAnsi" w:hAnsiTheme="minorHAnsi" w:cstheme="minorHAnsi"/>
                <w:bCs/>
                <w:iCs/>
                <w:noProof w:val="0"/>
                <w:color w:val="000000" w:themeColor="text1"/>
                <w:sz w:val="22"/>
                <w:szCs w:val="22"/>
              </w:rPr>
              <w:t>10.</w:t>
            </w:r>
            <w:r>
              <w:rPr>
                <w:rFonts w:asciiTheme="minorHAnsi" w:hAnsiTheme="minorHAnsi" w:cstheme="minorHAnsi"/>
                <w:bCs/>
                <w:iCs/>
                <w:noProof w:val="0"/>
                <w:color w:val="000000" w:themeColor="text1"/>
                <w:sz w:val="22"/>
                <w:szCs w:val="22"/>
              </w:rPr>
              <w:t xml:space="preserve">   </w:t>
            </w:r>
            <w:r w:rsidRPr="00065769">
              <w:rPr>
                <w:rFonts w:asciiTheme="minorHAnsi" w:hAnsiTheme="minorHAnsi" w:cstheme="minorHAnsi"/>
                <w:bCs/>
                <w:iCs/>
                <w:noProof w:val="0"/>
                <w:color w:val="000000" w:themeColor="text1"/>
                <w:sz w:val="22"/>
                <w:szCs w:val="22"/>
              </w:rPr>
              <w:t xml:space="preserve">Plan de colectare separată a deșeurilor (doar pentru proiecte de tip A). </w:t>
            </w:r>
          </w:p>
          <w:p w14:paraId="624093AB" w14:textId="77777777" w:rsidR="00FA67D2" w:rsidRPr="004F6F3D" w:rsidRDefault="00FA67D2" w:rsidP="00065769">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color w:val="000000" w:themeColor="text1"/>
                <w:sz w:val="22"/>
                <w:szCs w:val="22"/>
              </w:rPr>
            </w:pP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DFD5B" w14:textId="77777777" w:rsidR="00FA67D2" w:rsidRPr="004F6F3D" w:rsidRDefault="00FA67D2"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5250BA0A" w:rsidR="00A2526F" w:rsidRPr="004F6F3D" w:rsidRDefault="00A05E0A" w:rsidP="0022613A">
      <w:pPr>
        <w:pStyle w:val="Heading1"/>
      </w:pPr>
      <w:bookmarkStart w:id="2" w:name="_Toc145410185"/>
      <w:r>
        <w:t>4</w:t>
      </w:r>
      <w:r w:rsidR="00A2526F" w:rsidRPr="004F6F3D">
        <w:t xml:space="preserve">.2 </w:t>
      </w:r>
      <w:r w:rsidR="00A2526F" w:rsidRPr="004F6F3D">
        <w:tab/>
        <w:t xml:space="preserve">Grila de verificare </w:t>
      </w:r>
      <w:bookmarkEnd w:id="2"/>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0515CDB"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r w:rsidR="00D7017A">
        <w:rPr>
          <w:rFonts w:asciiTheme="minorHAnsi" w:hAnsiTheme="minorHAnsi" w:cstheme="minorHAnsi"/>
          <w:b/>
          <w:sz w:val="22"/>
          <w:szCs w:val="22"/>
        </w:rPr>
        <w:t>conformitate administrativă și eligibilitate</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Y="1"/>
        <w:tblOverlap w:val="never"/>
        <w:tblW w:w="10795" w:type="dxa"/>
        <w:tblLayout w:type="fixed"/>
        <w:tblLook w:val="01E0" w:firstRow="1" w:lastRow="1" w:firstColumn="1" w:lastColumn="1" w:noHBand="0" w:noVBand="0"/>
      </w:tblPr>
      <w:tblGrid>
        <w:gridCol w:w="5237"/>
        <w:gridCol w:w="1639"/>
        <w:gridCol w:w="589"/>
        <w:gridCol w:w="3330"/>
      </w:tblGrid>
      <w:tr w:rsidR="00DF75F6" w:rsidRPr="00242285" w14:paraId="244AF428" w14:textId="108F930A" w:rsidTr="00E254DC">
        <w:tc>
          <w:tcPr>
            <w:tcW w:w="6876"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589"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DF75F6"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DF75F6" w:rsidRDefault="00DF75F6" w:rsidP="009321CB">
            <w:pPr>
              <w:spacing w:after="160" w:line="259" w:lineRule="auto"/>
              <w:jc w:val="both"/>
              <w:rPr>
                <w:rFonts w:asciiTheme="minorHAnsi" w:hAnsiTheme="minorHAnsi" w:cstheme="minorHAnsi"/>
                <w:b/>
                <w:sz w:val="22"/>
                <w:szCs w:val="22"/>
              </w:rPr>
            </w:pPr>
          </w:p>
          <w:p w14:paraId="498BE8E6" w14:textId="08C9B78D"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33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1991C98C" w:rsidR="00DF75F6" w:rsidRPr="007E35CB" w:rsidRDefault="00DF75F6" w:rsidP="007E35CB">
            <w:pPr>
              <w:spacing w:after="160" w:line="259" w:lineRule="auto"/>
              <w:ind w:firstLine="31"/>
              <w:jc w:val="both"/>
              <w:rPr>
                <w:rFonts w:asciiTheme="minorHAnsi" w:hAnsiTheme="minorHAnsi" w:cstheme="minorHAnsi"/>
                <w:sz w:val="18"/>
                <w:szCs w:val="18"/>
              </w:rPr>
            </w:pPr>
            <w:r w:rsidRPr="007E35CB">
              <w:rPr>
                <w:rFonts w:asciiTheme="minorHAnsi" w:hAnsiTheme="minorHAnsi" w:cstheme="minorHAnsi"/>
                <w:sz w:val="18"/>
                <w:szCs w:val="18"/>
              </w:rPr>
              <w:t>Observa</w:t>
            </w:r>
            <w:r w:rsidR="00680C65" w:rsidRPr="007E35CB">
              <w:rPr>
                <w:rFonts w:asciiTheme="minorHAnsi" w:hAnsiTheme="minorHAnsi" w:cstheme="minorHAnsi"/>
                <w:sz w:val="18"/>
                <w:szCs w:val="18"/>
              </w:rPr>
              <w:t>ț</w:t>
            </w:r>
            <w:r w:rsidRPr="007E35CB">
              <w:rPr>
                <w:rFonts w:asciiTheme="minorHAnsi" w:hAnsiTheme="minorHAnsi" w:cstheme="minorHAnsi"/>
                <w:sz w:val="18"/>
                <w:szCs w:val="18"/>
              </w:rPr>
              <w:t>ii/</w:t>
            </w:r>
          </w:p>
          <w:p w14:paraId="1772A5AF" w14:textId="08EDC4CC" w:rsidR="00DF75F6" w:rsidRPr="007E35CB" w:rsidRDefault="00DF75F6" w:rsidP="007E35CB">
            <w:pPr>
              <w:spacing w:after="160" w:line="259" w:lineRule="auto"/>
              <w:ind w:firstLine="31"/>
              <w:jc w:val="both"/>
              <w:rPr>
                <w:rFonts w:asciiTheme="minorHAnsi" w:hAnsiTheme="minorHAnsi" w:cstheme="minorHAnsi"/>
                <w:sz w:val="18"/>
                <w:szCs w:val="18"/>
              </w:rPr>
            </w:pPr>
            <w:r w:rsidRPr="007E35CB">
              <w:rPr>
                <w:rFonts w:asciiTheme="minorHAnsi" w:hAnsiTheme="minorHAnsi" w:cstheme="minorHAnsi"/>
                <w:sz w:val="18"/>
                <w:szCs w:val="18"/>
              </w:rPr>
              <w:t>Justificare r</w:t>
            </w:r>
            <w:r w:rsidR="00680C65" w:rsidRPr="007E35CB">
              <w:rPr>
                <w:rFonts w:asciiTheme="minorHAnsi" w:hAnsiTheme="minorHAnsi" w:cstheme="minorHAnsi"/>
                <w:sz w:val="18"/>
                <w:szCs w:val="18"/>
              </w:rPr>
              <w:t>ă</w:t>
            </w:r>
            <w:r w:rsidRPr="007E35CB">
              <w:rPr>
                <w:rFonts w:asciiTheme="minorHAnsi" w:hAnsiTheme="minorHAnsi" w:cstheme="minorHAnsi"/>
                <w:sz w:val="18"/>
                <w:szCs w:val="18"/>
              </w:rPr>
              <w:t>spuns</w:t>
            </w:r>
          </w:p>
        </w:tc>
      </w:tr>
      <w:tr w:rsidR="00DF75F6" w:rsidRPr="00242285" w14:paraId="0443002B" w14:textId="38BF2DD4" w:rsidTr="007E35CB">
        <w:trPr>
          <w:trHeight w:val="150"/>
        </w:trPr>
        <w:tc>
          <w:tcPr>
            <w:tcW w:w="6876"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DF75F6" w:rsidRPr="004F6F3D" w:rsidRDefault="00DF75F6" w:rsidP="009321CB">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589"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4BA5D15D" w14:textId="5B4D8AB8" w:rsidTr="007E35CB">
        <w:trPr>
          <w:trHeight w:val="150"/>
        </w:trPr>
        <w:tc>
          <w:tcPr>
            <w:tcW w:w="6876" w:type="dxa"/>
            <w:gridSpan w:val="2"/>
            <w:tcBorders>
              <w:top w:val="single" w:sz="4" w:space="0" w:color="auto"/>
              <w:left w:val="single" w:sz="4" w:space="0" w:color="auto"/>
              <w:bottom w:val="single" w:sz="4" w:space="0" w:color="auto"/>
              <w:right w:val="single" w:sz="4" w:space="0" w:color="auto"/>
            </w:tcBorders>
          </w:tcPr>
          <w:p w14:paraId="196A2C98" w14:textId="77777777" w:rsidR="00DF75F6" w:rsidRPr="004F6F3D" w:rsidRDefault="00DF75F6" w:rsidP="009321CB">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589" w:type="dxa"/>
            <w:tcBorders>
              <w:top w:val="single" w:sz="4" w:space="0" w:color="auto"/>
              <w:left w:val="single" w:sz="4" w:space="0" w:color="auto"/>
              <w:right w:val="single" w:sz="4" w:space="0" w:color="auto"/>
            </w:tcBorders>
          </w:tcPr>
          <w:p w14:paraId="193D74D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top w:val="single" w:sz="4" w:space="0" w:color="auto"/>
              <w:left w:val="single" w:sz="4" w:space="0" w:color="auto"/>
              <w:right w:val="single" w:sz="4" w:space="0" w:color="auto"/>
            </w:tcBorders>
          </w:tcPr>
          <w:p w14:paraId="65B77F91"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10B77BC5" w14:textId="5D4B6520" w:rsidTr="007E35CB">
        <w:trPr>
          <w:trHeight w:val="286"/>
        </w:trPr>
        <w:tc>
          <w:tcPr>
            <w:tcW w:w="6876" w:type="dxa"/>
            <w:gridSpan w:val="2"/>
            <w:tcBorders>
              <w:top w:val="single" w:sz="4" w:space="0" w:color="auto"/>
              <w:left w:val="single" w:sz="4" w:space="0" w:color="auto"/>
              <w:bottom w:val="single" w:sz="4" w:space="0" w:color="auto"/>
              <w:right w:val="single" w:sz="4" w:space="0" w:color="auto"/>
            </w:tcBorders>
          </w:tcPr>
          <w:p w14:paraId="335DC802" w14:textId="7F6FEA2C"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589" w:type="dxa"/>
            <w:tcBorders>
              <w:left w:val="single" w:sz="4" w:space="0" w:color="auto"/>
              <w:right w:val="single" w:sz="4" w:space="0" w:color="auto"/>
            </w:tcBorders>
          </w:tcPr>
          <w:p w14:paraId="2FCECBC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2B6D0722"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72303EB0" w14:textId="54FF56EF" w:rsidTr="007E35CB">
        <w:trPr>
          <w:trHeight w:val="286"/>
        </w:trPr>
        <w:tc>
          <w:tcPr>
            <w:tcW w:w="6876" w:type="dxa"/>
            <w:gridSpan w:val="2"/>
            <w:tcBorders>
              <w:top w:val="single" w:sz="4" w:space="0" w:color="auto"/>
              <w:left w:val="single" w:sz="4" w:space="0" w:color="auto"/>
              <w:bottom w:val="single" w:sz="4" w:space="0" w:color="auto"/>
              <w:right w:val="single" w:sz="4" w:space="0" w:color="auto"/>
            </w:tcBorders>
          </w:tcPr>
          <w:p w14:paraId="6A13F4ED" w14:textId="6A39FEB7" w:rsidR="00DF75F6" w:rsidRPr="00F622C5"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589" w:type="dxa"/>
            <w:tcBorders>
              <w:left w:val="single" w:sz="4" w:space="0" w:color="auto"/>
              <w:right w:val="single" w:sz="4" w:space="0" w:color="auto"/>
            </w:tcBorders>
          </w:tcPr>
          <w:p w14:paraId="1AA8296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404A01B4"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577C33F9" w14:textId="2041B9D3" w:rsidTr="007E35CB">
        <w:trPr>
          <w:trHeight w:val="286"/>
        </w:trPr>
        <w:tc>
          <w:tcPr>
            <w:tcW w:w="6876" w:type="dxa"/>
            <w:gridSpan w:val="2"/>
            <w:tcBorders>
              <w:top w:val="single" w:sz="4" w:space="0" w:color="auto"/>
              <w:left w:val="single" w:sz="4" w:space="0" w:color="auto"/>
              <w:bottom w:val="single" w:sz="4" w:space="0" w:color="auto"/>
              <w:right w:val="single" w:sz="4" w:space="0" w:color="auto"/>
            </w:tcBorders>
          </w:tcPr>
          <w:p w14:paraId="3FE1E025" w14:textId="32072C66"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589" w:type="dxa"/>
            <w:tcBorders>
              <w:left w:val="single" w:sz="4" w:space="0" w:color="auto"/>
              <w:right w:val="single" w:sz="4" w:space="0" w:color="auto"/>
            </w:tcBorders>
          </w:tcPr>
          <w:p w14:paraId="5760CF2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37F89BC2"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61F67397" w14:textId="72A89F11" w:rsidTr="007E35CB">
        <w:trPr>
          <w:trHeight w:val="286"/>
        </w:trPr>
        <w:tc>
          <w:tcPr>
            <w:tcW w:w="6876" w:type="dxa"/>
            <w:gridSpan w:val="2"/>
            <w:tcBorders>
              <w:top w:val="single" w:sz="4" w:space="0" w:color="auto"/>
              <w:left w:val="single" w:sz="4" w:space="0" w:color="auto"/>
              <w:bottom w:val="single" w:sz="4" w:space="0" w:color="auto"/>
              <w:right w:val="single" w:sz="4" w:space="0" w:color="auto"/>
            </w:tcBorders>
          </w:tcPr>
          <w:p w14:paraId="5826DAB5" w14:textId="1505EDC2"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589" w:type="dxa"/>
            <w:tcBorders>
              <w:left w:val="single" w:sz="4" w:space="0" w:color="auto"/>
              <w:right w:val="single" w:sz="4" w:space="0" w:color="auto"/>
            </w:tcBorders>
          </w:tcPr>
          <w:p w14:paraId="65A12898"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729F3D10"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466E2216" w14:textId="6031F1F0" w:rsidTr="007E35CB">
        <w:trPr>
          <w:trHeight w:val="645"/>
        </w:trPr>
        <w:tc>
          <w:tcPr>
            <w:tcW w:w="6876" w:type="dxa"/>
            <w:gridSpan w:val="2"/>
            <w:tcBorders>
              <w:top w:val="single" w:sz="4" w:space="0" w:color="auto"/>
              <w:left w:val="single" w:sz="4" w:space="0" w:color="auto"/>
              <w:bottom w:val="single" w:sz="4" w:space="0" w:color="auto"/>
              <w:right w:val="single" w:sz="4" w:space="0" w:color="auto"/>
            </w:tcBorders>
          </w:tcPr>
          <w:p w14:paraId="1D80469B" w14:textId="77777777" w:rsidR="00DF75F6" w:rsidRPr="004F6F3D" w:rsidRDefault="00DF75F6" w:rsidP="009321CB">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589" w:type="dxa"/>
            <w:tcBorders>
              <w:left w:val="single" w:sz="4" w:space="0" w:color="auto"/>
              <w:right w:val="single" w:sz="4" w:space="0" w:color="auto"/>
            </w:tcBorders>
          </w:tcPr>
          <w:p w14:paraId="5D2163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64E1D325"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r w:rsidR="00DF75F6" w:rsidRPr="00242285" w14:paraId="4F704196" w14:textId="7023E203" w:rsidTr="007E35CB">
        <w:trPr>
          <w:trHeight w:val="88"/>
        </w:trPr>
        <w:tc>
          <w:tcPr>
            <w:tcW w:w="5237" w:type="dxa"/>
            <w:tcBorders>
              <w:top w:val="single" w:sz="4" w:space="0" w:color="auto"/>
              <w:left w:val="single" w:sz="4" w:space="0" w:color="auto"/>
              <w:bottom w:val="single" w:sz="4" w:space="0" w:color="auto"/>
              <w:right w:val="single" w:sz="4" w:space="0" w:color="auto"/>
            </w:tcBorders>
          </w:tcPr>
          <w:p w14:paraId="0A1E7233" w14:textId="77777777" w:rsidR="00DF75F6" w:rsidRPr="004F6F3D" w:rsidRDefault="00DF75F6" w:rsidP="009321CB">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DF75F6" w:rsidRPr="004F6F3D" w:rsidRDefault="00DF75F6" w:rsidP="009321CB">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589" w:type="dxa"/>
            <w:tcBorders>
              <w:left w:val="single" w:sz="4" w:space="0" w:color="auto"/>
              <w:right w:val="single" w:sz="4" w:space="0" w:color="auto"/>
            </w:tcBorders>
          </w:tcPr>
          <w:p w14:paraId="6F02E40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3330" w:type="dxa"/>
            <w:tcBorders>
              <w:left w:val="single" w:sz="4" w:space="0" w:color="auto"/>
              <w:right w:val="single" w:sz="4" w:space="0" w:color="auto"/>
            </w:tcBorders>
          </w:tcPr>
          <w:p w14:paraId="5CF21DDB" w14:textId="77777777" w:rsidR="00DF75F6" w:rsidRPr="007E35CB" w:rsidRDefault="00DF75F6" w:rsidP="007E35CB">
            <w:pPr>
              <w:spacing w:after="160" w:line="259" w:lineRule="auto"/>
              <w:ind w:firstLine="31"/>
              <w:jc w:val="both"/>
              <w:rPr>
                <w:rFonts w:asciiTheme="minorHAnsi" w:hAnsiTheme="minorHAnsi" w:cstheme="minorHAnsi"/>
                <w:sz w:val="18"/>
                <w:szCs w:val="18"/>
              </w:rPr>
            </w:pPr>
          </w:p>
        </w:tc>
      </w:tr>
    </w:tbl>
    <w:p w14:paraId="2AE9DCF2" w14:textId="77777777" w:rsidR="009321CB" w:rsidRDefault="009321CB" w:rsidP="004F6F3D">
      <w:pPr>
        <w:tabs>
          <w:tab w:val="left" w:pos="1336"/>
        </w:tabs>
      </w:pPr>
    </w:p>
    <w:tbl>
      <w:tblPr>
        <w:tblStyle w:val="TableGrid"/>
        <w:tblpPr w:leftFromText="180" w:rightFromText="180" w:vertAnchor="text" w:tblpY="1"/>
        <w:tblOverlap w:val="never"/>
        <w:tblW w:w="10795" w:type="dxa"/>
        <w:tblLayout w:type="fixed"/>
        <w:tblLook w:val="01E0" w:firstRow="1" w:lastRow="1" w:firstColumn="1" w:lastColumn="1" w:noHBand="0" w:noVBand="0"/>
      </w:tblPr>
      <w:tblGrid>
        <w:gridCol w:w="4251"/>
        <w:gridCol w:w="2224"/>
        <w:gridCol w:w="990"/>
        <w:gridCol w:w="3330"/>
      </w:tblGrid>
      <w:tr w:rsidR="009654F8" w:rsidRPr="00F41BCE" w14:paraId="59BCEAF5" w14:textId="77777777" w:rsidTr="00E20283">
        <w:trPr>
          <w:trHeight w:val="341"/>
        </w:trPr>
        <w:tc>
          <w:tcPr>
            <w:tcW w:w="6475"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4D01845" w14:textId="77777777" w:rsidR="009654F8" w:rsidRPr="00F41BCE" w:rsidRDefault="009654F8" w:rsidP="00E20283">
            <w:pPr>
              <w:spacing w:after="160" w:line="259" w:lineRule="auto"/>
              <w:jc w:val="both"/>
              <w:rPr>
                <w:rFonts w:asciiTheme="minorHAnsi" w:hAnsiTheme="minorHAnsi" w:cstheme="minorHAnsi"/>
                <w:b/>
                <w:sz w:val="20"/>
                <w:szCs w:val="20"/>
              </w:rPr>
            </w:pPr>
            <w:r w:rsidRPr="00F41BCE">
              <w:rPr>
                <w:rFonts w:asciiTheme="minorHAnsi" w:hAnsiTheme="minorHAnsi" w:cstheme="minorHAnsi"/>
                <w:b/>
                <w:sz w:val="20"/>
                <w:szCs w:val="20"/>
              </w:rPr>
              <w:t>Criteriu</w:t>
            </w:r>
          </w:p>
        </w:tc>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E3FD307" w14:textId="77777777" w:rsidR="009654F8" w:rsidRPr="00F41BCE" w:rsidRDefault="009654F8" w:rsidP="00E20283">
            <w:pPr>
              <w:spacing w:after="160" w:line="259" w:lineRule="auto"/>
              <w:jc w:val="both"/>
              <w:rPr>
                <w:rFonts w:asciiTheme="minorHAnsi" w:hAnsiTheme="minorHAnsi" w:cstheme="minorHAnsi"/>
                <w:b/>
                <w:sz w:val="20"/>
                <w:szCs w:val="20"/>
              </w:rPr>
            </w:pPr>
            <w:r w:rsidRPr="00F41BCE">
              <w:rPr>
                <w:rFonts w:asciiTheme="minorHAnsi" w:hAnsiTheme="minorHAnsi" w:cstheme="minorHAnsi"/>
                <w:b/>
                <w:sz w:val="20"/>
                <w:szCs w:val="20"/>
              </w:rPr>
              <w:t>Sistem notare</w:t>
            </w:r>
          </w:p>
        </w:tc>
        <w:tc>
          <w:tcPr>
            <w:tcW w:w="33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8F83B7" w14:textId="77777777" w:rsidR="009654F8" w:rsidRPr="00F41BCE" w:rsidRDefault="009654F8" w:rsidP="00E20283">
            <w:pPr>
              <w:spacing w:after="160" w:line="259" w:lineRule="auto"/>
              <w:ind w:firstLine="31"/>
              <w:jc w:val="both"/>
              <w:rPr>
                <w:rFonts w:asciiTheme="minorHAnsi" w:hAnsiTheme="minorHAnsi" w:cstheme="minorHAnsi"/>
                <w:sz w:val="20"/>
                <w:szCs w:val="20"/>
              </w:rPr>
            </w:pPr>
          </w:p>
        </w:tc>
      </w:tr>
      <w:tr w:rsidR="009654F8" w:rsidRPr="00F41BCE" w14:paraId="1A2A19CE" w14:textId="77777777" w:rsidTr="00E20283">
        <w:trPr>
          <w:trHeight w:val="341"/>
        </w:trPr>
        <w:tc>
          <w:tcPr>
            <w:tcW w:w="647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8E8CED" w14:textId="77777777" w:rsidR="009654F8" w:rsidRPr="00F41BCE" w:rsidRDefault="009654F8" w:rsidP="00E20283">
            <w:pPr>
              <w:spacing w:after="160" w:line="259" w:lineRule="auto"/>
              <w:jc w:val="both"/>
              <w:rPr>
                <w:rFonts w:asciiTheme="minorHAnsi" w:hAnsiTheme="minorHAnsi" w:cstheme="minorHAnsi"/>
                <w:b/>
                <w:sz w:val="20"/>
                <w:szCs w:val="20"/>
              </w:rPr>
            </w:pPr>
            <w:r w:rsidRPr="00F41BCE">
              <w:rPr>
                <w:rFonts w:asciiTheme="minorHAnsi" w:hAnsiTheme="minorHAnsi" w:cstheme="minorHAnsi"/>
                <w:b/>
                <w:sz w:val="20"/>
                <w:szCs w:val="20"/>
              </w:rPr>
              <w:t>Eligibilitate și evaluare</w:t>
            </w:r>
          </w:p>
        </w:tc>
        <w:tc>
          <w:tcPr>
            <w:tcW w:w="99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C1245B" w14:textId="77777777" w:rsidR="009654F8" w:rsidRPr="00F41BCE" w:rsidRDefault="009654F8" w:rsidP="00E20283">
            <w:pPr>
              <w:spacing w:after="160" w:line="259" w:lineRule="auto"/>
              <w:jc w:val="both"/>
              <w:rPr>
                <w:rFonts w:asciiTheme="minorHAnsi" w:hAnsiTheme="minorHAnsi" w:cstheme="minorHAnsi"/>
                <w:b/>
                <w:sz w:val="20"/>
                <w:szCs w:val="20"/>
              </w:rPr>
            </w:pPr>
          </w:p>
        </w:tc>
        <w:tc>
          <w:tcPr>
            <w:tcW w:w="33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E9CA31B" w14:textId="77777777" w:rsidR="009654F8" w:rsidRPr="00F41BCE" w:rsidRDefault="009654F8" w:rsidP="00E20283">
            <w:pPr>
              <w:spacing w:after="160" w:line="259" w:lineRule="auto"/>
              <w:ind w:firstLine="31"/>
              <w:jc w:val="both"/>
              <w:rPr>
                <w:rFonts w:asciiTheme="minorHAnsi" w:hAnsiTheme="minorHAnsi" w:cstheme="minorHAnsi"/>
                <w:sz w:val="20"/>
                <w:szCs w:val="20"/>
              </w:rPr>
            </w:pPr>
          </w:p>
        </w:tc>
      </w:tr>
      <w:tr w:rsidR="009654F8" w:rsidRPr="00F41BCE" w14:paraId="26DF9324" w14:textId="77777777" w:rsidTr="00E20283">
        <w:tc>
          <w:tcPr>
            <w:tcW w:w="7465"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C2CA2E4" w14:textId="77777777" w:rsidR="009654F8" w:rsidRPr="00F41BCE" w:rsidRDefault="009654F8" w:rsidP="00E20283">
            <w:pPr>
              <w:pStyle w:val="ListParagraph"/>
              <w:numPr>
                <w:ilvl w:val="0"/>
                <w:numId w:val="4"/>
              </w:numPr>
              <w:spacing w:after="160" w:line="259" w:lineRule="auto"/>
              <w:ind w:left="313" w:hanging="284"/>
              <w:jc w:val="both"/>
              <w:rPr>
                <w:rFonts w:asciiTheme="minorHAnsi" w:hAnsiTheme="minorHAnsi" w:cstheme="minorHAnsi"/>
                <w:sz w:val="20"/>
                <w:szCs w:val="20"/>
              </w:rPr>
            </w:pPr>
            <w:r w:rsidRPr="00F41BCE">
              <w:rPr>
                <w:rFonts w:asciiTheme="minorHAnsi" w:hAnsiTheme="minorHAnsi" w:cstheme="minorHAnsi"/>
                <w:b/>
                <w:sz w:val="20"/>
                <w:szCs w:val="20"/>
              </w:rPr>
              <w:t>Eligibilitatea solicitantului</w:t>
            </w:r>
          </w:p>
        </w:tc>
        <w:tc>
          <w:tcPr>
            <w:tcW w:w="33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771E15E" w14:textId="77777777" w:rsidR="009654F8" w:rsidRPr="00F41BCE" w:rsidRDefault="009654F8" w:rsidP="00E20283">
            <w:pPr>
              <w:spacing w:after="160" w:line="259" w:lineRule="auto"/>
              <w:ind w:left="342" w:firstLine="31"/>
              <w:jc w:val="both"/>
              <w:rPr>
                <w:rFonts w:asciiTheme="minorHAnsi" w:hAnsiTheme="minorHAnsi" w:cstheme="minorHAnsi"/>
                <w:sz w:val="20"/>
                <w:szCs w:val="20"/>
              </w:rPr>
            </w:pPr>
          </w:p>
        </w:tc>
      </w:tr>
      <w:tr w:rsidR="009654F8" w:rsidRPr="00F41BCE" w14:paraId="4CA7E12B" w14:textId="77777777" w:rsidTr="00E20283">
        <w:tc>
          <w:tcPr>
            <w:tcW w:w="6475" w:type="dxa"/>
            <w:gridSpan w:val="2"/>
            <w:tcBorders>
              <w:top w:val="single" w:sz="4" w:space="0" w:color="auto"/>
              <w:left w:val="single" w:sz="4" w:space="0" w:color="auto"/>
              <w:bottom w:val="single" w:sz="4" w:space="0" w:color="auto"/>
              <w:right w:val="single" w:sz="4" w:space="0" w:color="auto"/>
            </w:tcBorders>
            <w:hideMark/>
          </w:tcPr>
          <w:p w14:paraId="6A1C8432" w14:textId="77777777" w:rsidR="009654F8" w:rsidRPr="00F41BCE" w:rsidRDefault="009654F8" w:rsidP="00E20283">
            <w:pPr>
              <w:ind w:left="-30" w:hanging="30"/>
              <w:rPr>
                <w:rFonts w:asciiTheme="minorHAnsi" w:hAnsiTheme="minorHAnsi" w:cstheme="minorHAnsi"/>
                <w:sz w:val="20"/>
                <w:szCs w:val="20"/>
              </w:rPr>
            </w:pPr>
            <w:r w:rsidRPr="00F41BCE">
              <w:rPr>
                <w:rFonts w:asciiTheme="minorHAnsi" w:hAnsiTheme="minorHAnsi" w:cstheme="minorHAnsi"/>
                <w:sz w:val="20"/>
                <w:szCs w:val="20"/>
              </w:rPr>
              <w:t>Solicitantul/partenerul/partenerii, după caz,  se încadrează în categoria de solicitanți eligibili menţionată în PDD și descrisă în secțiunile 5.1.2-5.1.3 din ghid.</w:t>
            </w:r>
          </w:p>
          <w:p w14:paraId="6308743D" w14:textId="77777777" w:rsidR="009654F8" w:rsidRPr="00F41BCE" w:rsidRDefault="009654F8" w:rsidP="00E20283">
            <w:pPr>
              <w:ind w:left="-30" w:hanging="30"/>
              <w:rPr>
                <w:rFonts w:asciiTheme="minorHAnsi" w:hAnsiTheme="minorHAnsi" w:cstheme="minorHAnsi"/>
                <w:sz w:val="20"/>
                <w:szCs w:val="20"/>
              </w:rPr>
            </w:pPr>
          </w:p>
          <w:p w14:paraId="56602E96" w14:textId="77777777" w:rsidR="009654F8" w:rsidRPr="00F41BCE" w:rsidRDefault="009654F8" w:rsidP="00E20283">
            <w:pPr>
              <w:ind w:left="-30" w:hanging="30"/>
              <w:rPr>
                <w:rFonts w:asciiTheme="minorHAnsi" w:hAnsiTheme="minorHAnsi" w:cstheme="minorHAnsi"/>
                <w:sz w:val="20"/>
                <w:szCs w:val="20"/>
              </w:rPr>
            </w:pPr>
          </w:p>
          <w:p w14:paraId="42E815F2" w14:textId="77777777" w:rsidR="009654F8" w:rsidRPr="00F41BCE" w:rsidRDefault="009654F8" w:rsidP="00E20283">
            <w:pPr>
              <w:ind w:left="-30" w:hanging="30"/>
              <w:jc w:val="both"/>
              <w:rPr>
                <w:rFonts w:asciiTheme="minorHAnsi" w:hAnsiTheme="minorHAnsi" w:cstheme="minorHAnsi"/>
                <w:sz w:val="20"/>
                <w:szCs w:val="20"/>
              </w:rPr>
            </w:pPr>
            <w:r w:rsidRPr="00F41BCE">
              <w:rPr>
                <w:rFonts w:asciiTheme="minorHAnsi" w:hAnsiTheme="minorHAnsi" w:cstheme="minorHAnsi"/>
                <w:sz w:val="20"/>
                <w:szCs w:val="20"/>
              </w:rPr>
              <w:t>Pentru a fi eligibili, solicitanții și partenerul/partenerii, după caz, menționați la secțiunea 5.1.2 trebuie să îndeplinească următoarele condiții, după caz:</w:t>
            </w:r>
          </w:p>
          <w:p w14:paraId="5C9EBC81" w14:textId="77777777" w:rsidR="009654F8" w:rsidRPr="00F41BCE" w:rsidRDefault="009654F8" w:rsidP="00E20283">
            <w:pPr>
              <w:ind w:left="-30" w:hanging="30"/>
              <w:rPr>
                <w:rFonts w:asciiTheme="minorHAnsi" w:hAnsiTheme="minorHAnsi" w:cstheme="minorHAnsi"/>
                <w:sz w:val="20"/>
                <w:szCs w:val="20"/>
              </w:rPr>
            </w:pPr>
          </w:p>
          <w:p w14:paraId="50B287AA" w14:textId="77777777" w:rsidR="009654F8" w:rsidRPr="00F41BCE" w:rsidRDefault="009654F8" w:rsidP="00E20283">
            <w:pPr>
              <w:ind w:left="-30" w:hanging="30"/>
              <w:jc w:val="both"/>
              <w:rPr>
                <w:rFonts w:asciiTheme="minorHAnsi" w:hAnsiTheme="minorHAnsi" w:cstheme="minorHAnsi"/>
                <w:b/>
                <w:bCs/>
                <w:sz w:val="20"/>
                <w:szCs w:val="20"/>
              </w:rPr>
            </w:pPr>
            <w:r w:rsidRPr="00F41BCE">
              <w:rPr>
                <w:rFonts w:asciiTheme="minorHAnsi" w:hAnsiTheme="minorHAnsi" w:cstheme="minorHAnsi"/>
                <w:b/>
                <w:bCs/>
                <w:sz w:val="20"/>
                <w:szCs w:val="20"/>
              </w:rPr>
              <w:t>Proiecte de tip A</w:t>
            </w:r>
          </w:p>
          <w:p w14:paraId="6C0B66B0"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r w:rsidRPr="00F41BCE">
              <w:rPr>
                <w:rFonts w:asciiTheme="minorHAnsi" w:hAnsiTheme="minorHAnsi" w:cstheme="minorHAnsi"/>
                <w:sz w:val="20"/>
                <w:szCs w:val="20"/>
              </w:rPr>
              <w:t>a)Solicitantul demonstrează existența cadrului instituțional aferent sistemelor de management  integrat al deșeurilor astfel cum acesta este descris la secțiunea 3.6 din prezentul ghid.</w:t>
            </w:r>
          </w:p>
          <w:p w14:paraId="0C6F574A"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26747459"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5CA0323A"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08B3C83F"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7415BEF3" w14:textId="77777777" w:rsidR="009654F8" w:rsidRDefault="009654F8" w:rsidP="00E20283">
            <w:pPr>
              <w:pStyle w:val="ListParagraph"/>
              <w:spacing w:after="160" w:line="259" w:lineRule="auto"/>
              <w:ind w:left="-30" w:hanging="30"/>
              <w:jc w:val="both"/>
              <w:rPr>
                <w:rFonts w:asciiTheme="minorHAnsi" w:hAnsiTheme="minorHAnsi" w:cstheme="minorHAnsi"/>
                <w:sz w:val="20"/>
                <w:szCs w:val="20"/>
              </w:rPr>
            </w:pPr>
          </w:p>
          <w:p w14:paraId="014B549C" w14:textId="77777777" w:rsidR="009654F8" w:rsidRDefault="009654F8" w:rsidP="00E20283">
            <w:pPr>
              <w:pStyle w:val="ListParagraph"/>
              <w:spacing w:after="160" w:line="259" w:lineRule="auto"/>
              <w:ind w:left="-30" w:hanging="30"/>
              <w:jc w:val="both"/>
              <w:rPr>
                <w:rFonts w:asciiTheme="minorHAnsi" w:hAnsiTheme="minorHAnsi" w:cstheme="minorHAnsi"/>
                <w:sz w:val="20"/>
                <w:szCs w:val="20"/>
              </w:rPr>
            </w:pPr>
          </w:p>
          <w:p w14:paraId="41F9A08A" w14:textId="77777777" w:rsidR="009654F8" w:rsidRDefault="009654F8" w:rsidP="00E20283">
            <w:pPr>
              <w:pStyle w:val="ListParagraph"/>
              <w:spacing w:after="160" w:line="259" w:lineRule="auto"/>
              <w:ind w:left="-30" w:hanging="30"/>
              <w:jc w:val="both"/>
              <w:rPr>
                <w:rFonts w:asciiTheme="minorHAnsi" w:hAnsiTheme="minorHAnsi" w:cstheme="minorHAnsi"/>
                <w:sz w:val="20"/>
                <w:szCs w:val="20"/>
              </w:rPr>
            </w:pPr>
          </w:p>
          <w:p w14:paraId="2090ACFF"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69496FED"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4157C744" w14:textId="77777777" w:rsidR="009654F8" w:rsidRPr="00F41BCE" w:rsidRDefault="009654F8" w:rsidP="00E20283">
            <w:pPr>
              <w:pStyle w:val="ListParagraph"/>
              <w:spacing w:after="160" w:line="259" w:lineRule="auto"/>
              <w:ind w:left="-30" w:hanging="30"/>
              <w:jc w:val="both"/>
              <w:rPr>
                <w:rFonts w:asciiTheme="minorHAnsi" w:hAnsiTheme="minorHAnsi" w:cstheme="minorHAnsi"/>
                <w:sz w:val="20"/>
                <w:szCs w:val="20"/>
              </w:rPr>
            </w:pPr>
          </w:p>
          <w:p w14:paraId="5F845252" w14:textId="3304397D" w:rsidR="009654F8" w:rsidRDefault="009654F8" w:rsidP="00E20283">
            <w:pPr>
              <w:pStyle w:val="ListParagraph"/>
              <w:ind w:left="-30" w:hanging="30"/>
              <w:jc w:val="both"/>
              <w:rPr>
                <w:rFonts w:asciiTheme="minorHAnsi" w:hAnsiTheme="minorHAnsi" w:cstheme="minorHAnsi"/>
                <w:sz w:val="20"/>
                <w:szCs w:val="20"/>
              </w:rPr>
            </w:pPr>
            <w:r w:rsidRPr="00F41BCE">
              <w:rPr>
                <w:rFonts w:asciiTheme="minorHAnsi" w:hAnsiTheme="minorHAnsi" w:cstheme="minorHAnsi"/>
                <w:sz w:val="20"/>
                <w:szCs w:val="20"/>
              </w:rPr>
              <w:t xml:space="preserve">b)Solicitantul are pentru proiectul propus a fi </w:t>
            </w:r>
            <w:r w:rsidRPr="0078606C">
              <w:rPr>
                <w:rFonts w:asciiTheme="minorHAnsi" w:hAnsiTheme="minorHAnsi" w:cstheme="minorHAnsi"/>
                <w:sz w:val="20"/>
                <w:szCs w:val="20"/>
              </w:rPr>
              <w:t>finanțat din PDD o opinie favorabilă  pentru toate condițiile verificate, în cadrul raportului de finalizare a procesului de pregătire a proiectului realizat de către JASPERS/ BEI</w:t>
            </w:r>
            <w:r w:rsidRPr="00F41BCE">
              <w:rPr>
                <w:rFonts w:asciiTheme="minorHAnsi" w:hAnsiTheme="minorHAnsi" w:cstheme="minorHAnsi"/>
                <w:sz w:val="20"/>
                <w:szCs w:val="20"/>
              </w:rPr>
              <w:t xml:space="preserve"> PASSA /experți </w:t>
            </w:r>
            <w:r w:rsidR="00D03D8B">
              <w:rPr>
                <w:rFonts w:asciiTheme="minorHAnsi" w:hAnsiTheme="minorHAnsi" w:cstheme="minorHAnsi"/>
                <w:sz w:val="20"/>
                <w:szCs w:val="20"/>
              </w:rPr>
              <w:t>independenți</w:t>
            </w:r>
            <w:r w:rsidRPr="00F41BCE" w:rsidDel="00FC204F">
              <w:rPr>
                <w:rFonts w:asciiTheme="minorHAnsi" w:hAnsiTheme="minorHAnsi" w:cstheme="minorHAnsi"/>
                <w:sz w:val="20"/>
                <w:szCs w:val="20"/>
              </w:rPr>
              <w:t xml:space="preserve"> </w:t>
            </w:r>
            <w:r w:rsidRPr="00F41BCE">
              <w:rPr>
                <w:rFonts w:asciiTheme="minorHAnsi" w:hAnsiTheme="minorHAnsi" w:cstheme="minorHAnsi"/>
                <w:sz w:val="20"/>
                <w:szCs w:val="20"/>
              </w:rPr>
              <w:t xml:space="preserve">, după caz, respectiv și nota de finalizare elaborată de Serviciul Pregătire Proiecte. </w:t>
            </w:r>
          </w:p>
          <w:p w14:paraId="7256ECBA" w14:textId="77777777" w:rsidR="009654F8" w:rsidRPr="00F41BCE" w:rsidRDefault="009654F8" w:rsidP="00E20283">
            <w:pPr>
              <w:pStyle w:val="ListParagraph"/>
              <w:ind w:left="-30" w:hanging="30"/>
              <w:jc w:val="both"/>
              <w:rPr>
                <w:rFonts w:asciiTheme="minorHAnsi" w:hAnsiTheme="minorHAnsi" w:cstheme="minorHAnsi"/>
                <w:sz w:val="20"/>
                <w:szCs w:val="20"/>
              </w:rPr>
            </w:pPr>
          </w:p>
          <w:p w14:paraId="0BC48CB7" w14:textId="77777777" w:rsidR="009654F8" w:rsidRDefault="009654F8" w:rsidP="00E20283">
            <w:pPr>
              <w:pStyle w:val="ListParagraph"/>
              <w:ind w:left="-30" w:hanging="30"/>
              <w:rPr>
                <w:rFonts w:asciiTheme="minorHAnsi" w:hAnsiTheme="minorHAnsi" w:cstheme="minorHAnsi"/>
                <w:sz w:val="20"/>
                <w:szCs w:val="20"/>
              </w:rPr>
            </w:pPr>
          </w:p>
          <w:p w14:paraId="3C78DEEB" w14:textId="77777777" w:rsidR="00EC0538" w:rsidRDefault="00EC0538" w:rsidP="00E20283">
            <w:pPr>
              <w:pStyle w:val="ListParagraph"/>
              <w:ind w:left="-30" w:hanging="30"/>
              <w:rPr>
                <w:rFonts w:asciiTheme="minorHAnsi" w:hAnsiTheme="minorHAnsi" w:cstheme="minorHAnsi"/>
                <w:sz w:val="20"/>
                <w:szCs w:val="20"/>
              </w:rPr>
            </w:pPr>
          </w:p>
          <w:p w14:paraId="5AFB8ED2" w14:textId="77777777" w:rsidR="00EC0538" w:rsidRPr="00F41BCE" w:rsidRDefault="00EC0538" w:rsidP="00E20283">
            <w:pPr>
              <w:pStyle w:val="ListParagraph"/>
              <w:ind w:left="-30" w:hanging="30"/>
              <w:rPr>
                <w:rFonts w:asciiTheme="minorHAnsi" w:hAnsiTheme="minorHAnsi" w:cstheme="minorHAnsi"/>
                <w:sz w:val="20"/>
                <w:szCs w:val="20"/>
              </w:rPr>
            </w:pPr>
          </w:p>
          <w:p w14:paraId="0E5706C0" w14:textId="62D6F9A8" w:rsidR="009654F8" w:rsidRPr="00F41BCE" w:rsidRDefault="009654F8" w:rsidP="00E20283">
            <w:pPr>
              <w:pStyle w:val="ListParagraph"/>
              <w:ind w:left="-30" w:hanging="30"/>
              <w:jc w:val="both"/>
              <w:rPr>
                <w:rFonts w:asciiTheme="minorHAnsi" w:hAnsiTheme="minorHAnsi" w:cstheme="minorHAnsi"/>
                <w:sz w:val="20"/>
                <w:szCs w:val="20"/>
              </w:rPr>
            </w:pPr>
            <w:r w:rsidRPr="00F41BCE">
              <w:rPr>
                <w:rFonts w:asciiTheme="minorHAnsi" w:hAnsiTheme="minorHAnsi" w:cstheme="minorHAnsi"/>
                <w:sz w:val="20"/>
                <w:szCs w:val="20"/>
              </w:rPr>
              <w:t>c)</w:t>
            </w:r>
            <w:r w:rsidR="00EC0538">
              <w:rPr>
                <w:rFonts w:asciiTheme="minorHAnsi" w:hAnsiTheme="minorHAnsi" w:cstheme="minorHAnsi"/>
                <w:sz w:val="20"/>
                <w:szCs w:val="20"/>
              </w:rPr>
              <w:t xml:space="preserve"> </w:t>
            </w:r>
            <w:r w:rsidRPr="00F41BCE">
              <w:rPr>
                <w:rFonts w:asciiTheme="minorHAnsi" w:hAnsiTheme="minorHAnsi" w:cstheme="minorHAnsi"/>
                <w:sz w:val="20"/>
                <w:szCs w:val="20"/>
              </w:rPr>
              <w:t xml:space="preserve">Acolo unde este cazul, Solicitantul demonstrează la depunerea cererii de finanțare, gradul de progres tehnic și financiar de minim 85% în realizarea proiectelor finanțate în domeniul investițiilor specifice managementului deșeurilor, pentru care este beneficiar în cadrul PDD (proiecte etapizate). </w:t>
            </w:r>
          </w:p>
          <w:p w14:paraId="3BAAA50E" w14:textId="77777777" w:rsidR="009654F8" w:rsidRDefault="009654F8" w:rsidP="00E20283">
            <w:pPr>
              <w:pStyle w:val="ListParagraph"/>
              <w:ind w:left="-30" w:hanging="30"/>
              <w:jc w:val="both"/>
              <w:rPr>
                <w:rFonts w:asciiTheme="minorHAnsi" w:hAnsiTheme="minorHAnsi" w:cstheme="minorHAnsi"/>
                <w:sz w:val="20"/>
                <w:szCs w:val="20"/>
              </w:rPr>
            </w:pPr>
          </w:p>
          <w:p w14:paraId="2AF83B9D" w14:textId="77777777" w:rsidR="00EC0538" w:rsidRPr="00F41BCE" w:rsidRDefault="00EC0538" w:rsidP="00E20283">
            <w:pPr>
              <w:pStyle w:val="ListParagraph"/>
              <w:ind w:left="-30" w:hanging="30"/>
              <w:jc w:val="both"/>
              <w:rPr>
                <w:rFonts w:asciiTheme="minorHAnsi" w:hAnsiTheme="minorHAnsi" w:cstheme="minorHAnsi"/>
                <w:sz w:val="20"/>
                <w:szCs w:val="20"/>
              </w:rPr>
            </w:pPr>
          </w:p>
          <w:p w14:paraId="1C8AD17F" w14:textId="77777777" w:rsidR="009654F8" w:rsidRPr="00F41BCE" w:rsidRDefault="009654F8" w:rsidP="00E20283">
            <w:pPr>
              <w:ind w:left="-30" w:hanging="30"/>
              <w:jc w:val="both"/>
              <w:rPr>
                <w:rFonts w:asciiTheme="minorHAnsi" w:hAnsiTheme="minorHAnsi" w:cstheme="minorHAnsi"/>
                <w:sz w:val="20"/>
                <w:szCs w:val="20"/>
              </w:rPr>
            </w:pPr>
            <w:r w:rsidRPr="00F41BCE">
              <w:rPr>
                <w:rFonts w:asciiTheme="minorHAnsi" w:hAnsiTheme="minorHAnsi" w:cstheme="minorHAnsi"/>
                <w:sz w:val="20"/>
                <w:szCs w:val="20"/>
              </w:rPr>
              <w:t xml:space="preserve">d)Solicitantul își ia angajamentul privind delegarea gestiunii serviciilor pentru activitățile de salubrizare pentru care propune investiții în proiect, precum și pentru operarea investițiilor din cadrul proiectului prin procedura licitației publice conform prevederilor legale, respectiv: </w:t>
            </w:r>
          </w:p>
          <w:p w14:paraId="1493AC96" w14:textId="77777777" w:rsidR="009654F8" w:rsidRPr="00F41BCE" w:rsidRDefault="009654F8" w:rsidP="00E20283">
            <w:pPr>
              <w:pStyle w:val="ListParagraph"/>
              <w:ind w:left="-30"/>
              <w:rPr>
                <w:rFonts w:asciiTheme="minorHAnsi" w:hAnsiTheme="minorHAnsi" w:cstheme="minorHAnsi"/>
                <w:sz w:val="20"/>
                <w:szCs w:val="20"/>
              </w:rPr>
            </w:pP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Pentru investițiile noi (ex. infrastructură nouă) delegarea activității de salubrizare și a operării investițiilor se va face prin licitație publică. </w:t>
            </w:r>
          </w:p>
          <w:p w14:paraId="0050B9DB" w14:textId="17A0AA19" w:rsidR="009654F8" w:rsidRPr="00F41BCE" w:rsidRDefault="009654F8" w:rsidP="00E20283">
            <w:pPr>
              <w:pStyle w:val="ListParagraph"/>
              <w:ind w:left="-30"/>
              <w:rPr>
                <w:rFonts w:asciiTheme="minorHAnsi" w:hAnsiTheme="minorHAnsi" w:cstheme="minorHAnsi"/>
                <w:sz w:val="20"/>
                <w:szCs w:val="20"/>
              </w:rPr>
            </w:pP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În cazul investițiilor ce presupun conversia instalațiilor TMB existente în IITD, operarea investițiilor se va face prin licitație publică având în vedere că este o nouă instalație și implicit o nouă activitate. </w:t>
            </w:r>
          </w:p>
          <w:p w14:paraId="33F6C559" w14:textId="09AA3516" w:rsidR="009654F8" w:rsidRPr="00F41BCE" w:rsidRDefault="009654F8" w:rsidP="00E20283">
            <w:pPr>
              <w:ind w:left="-30" w:hanging="30"/>
              <w:jc w:val="both"/>
              <w:rPr>
                <w:rFonts w:asciiTheme="minorHAnsi" w:hAnsiTheme="minorHAnsi" w:cstheme="minorHAnsi"/>
                <w:sz w:val="20"/>
                <w:szCs w:val="20"/>
              </w:rPr>
            </w:pPr>
            <w:r w:rsidRPr="00F41BCE">
              <w:rPr>
                <w:rFonts w:asciiTheme="minorHAnsi" w:hAnsiTheme="minorHAnsi" w:cstheme="minorHAnsi"/>
                <w:sz w:val="20"/>
                <w:szCs w:val="20"/>
              </w:rPr>
              <w:t xml:space="preserve">-In cazul proiectelor ce presupun intervenții la infrastructură existentă (ex. modernizări, extinderi),  pentru care exista contracte de operare în derulare, </w:t>
            </w:r>
            <w:r w:rsidRPr="00F41BCE">
              <w:rPr>
                <w:rFonts w:asciiTheme="minorHAnsi" w:hAnsiTheme="minorHAnsi" w:cstheme="minorHAnsi"/>
                <w:sz w:val="20"/>
                <w:szCs w:val="20"/>
              </w:rPr>
              <w:lastRenderedPageBreak/>
              <w:t>atribuite prin procedura de licitatie publică, beneficiarul  demonstreaza că investițiile propuse în proiect nu se substituie unor obligații contractuale ale operatorilor existenți. Pentru aceste situatii, în cazul în care se intenționează menținerea operatorului existent, se vor analiza contractele existente de delegare si legislatia in baza careia a fost delegat contractul (legea concesiunii sau a achizitiilor publice) pentru a se vedea daca acestea pot fi modificate in vederea preluarii investitiilor de catre operatorii existenti. Daca nu, acestea vor fi delegate separat printr-un nou contract</w:t>
            </w:r>
            <w:r w:rsidR="00251051">
              <w:rPr>
                <w:rFonts w:asciiTheme="minorHAnsi" w:hAnsiTheme="minorHAnsi" w:cstheme="minorHAnsi"/>
                <w:sz w:val="20"/>
                <w:szCs w:val="20"/>
              </w:rPr>
              <w:t>,</w:t>
            </w:r>
            <w:r w:rsidR="00251051">
              <w:t xml:space="preserve"> </w:t>
            </w:r>
            <w:r w:rsidR="00251051" w:rsidRPr="00251051">
              <w:rPr>
                <w:rFonts w:asciiTheme="minorHAnsi" w:hAnsiTheme="minorHAnsi" w:cstheme="minorHAnsi"/>
                <w:sz w:val="20"/>
                <w:szCs w:val="20"/>
              </w:rPr>
              <w:t>prin procedură competitivă</w:t>
            </w:r>
            <w:r w:rsidRPr="00F41BCE">
              <w:rPr>
                <w:rFonts w:asciiTheme="minorHAnsi" w:hAnsiTheme="minorHAnsi" w:cstheme="minorHAnsi"/>
                <w:sz w:val="20"/>
                <w:szCs w:val="20"/>
              </w:rPr>
              <w:t xml:space="preserve">. </w:t>
            </w:r>
            <w:r w:rsidR="00251051">
              <w:t xml:space="preserve"> </w:t>
            </w:r>
            <w:r w:rsidR="00251051" w:rsidRPr="00251051">
              <w:rPr>
                <w:rFonts w:asciiTheme="minorHAnsi" w:hAnsiTheme="minorHAnsi" w:cstheme="minorHAnsi"/>
                <w:sz w:val="20"/>
                <w:szCs w:val="20"/>
              </w:rPr>
              <w:t>Dacă din analiză reiese că se poate modifica contractul existent în sensul preluării operării infrastructurii modernizate/extinse, operatorul existent va trebui să plătească o redevență la nivelul amortizării investițiilor respective fără a fi ponderată cu gradul de suportabilitate a populației (la nivelul pieței). De asemenea, se va avea în vedere ca activitatea de salubrizare și infrastructura aferentă vor fi desemnate SIEG prin documentul de poziție și contractul de delegare.</w:t>
            </w:r>
            <w:r w:rsidRPr="00F41BCE">
              <w:rPr>
                <w:rFonts w:asciiTheme="minorHAnsi" w:hAnsiTheme="minorHAnsi" w:cstheme="minorHAnsi"/>
                <w:sz w:val="20"/>
                <w:szCs w:val="20"/>
              </w:rPr>
              <w:t>. Aceste aspecte vor fi prezentate în Analiza instituțională, într-un capitol dedicat ajutorului de stat</w:t>
            </w:r>
          </w:p>
          <w:p w14:paraId="1CFDC96B" w14:textId="77777777" w:rsidR="009654F8" w:rsidRPr="00F41BCE" w:rsidRDefault="009654F8" w:rsidP="00E20283">
            <w:pPr>
              <w:ind w:left="-30" w:hanging="30"/>
              <w:rPr>
                <w:rFonts w:asciiTheme="minorHAnsi" w:hAnsiTheme="minorHAnsi" w:cstheme="minorHAnsi"/>
                <w:sz w:val="20"/>
                <w:szCs w:val="20"/>
              </w:rPr>
            </w:pPr>
          </w:p>
          <w:p w14:paraId="4F24C6D1" w14:textId="77777777" w:rsidR="009654F8" w:rsidRPr="00F41BCE" w:rsidRDefault="009654F8" w:rsidP="00E20283">
            <w:pPr>
              <w:ind w:left="-30" w:hanging="30"/>
              <w:jc w:val="both"/>
              <w:rPr>
                <w:rFonts w:asciiTheme="minorHAnsi" w:hAnsiTheme="minorHAnsi" w:cstheme="minorHAnsi"/>
                <w:b/>
                <w:bCs/>
                <w:sz w:val="20"/>
                <w:szCs w:val="20"/>
              </w:rPr>
            </w:pPr>
            <w:r w:rsidRPr="00F41BCE">
              <w:rPr>
                <w:rFonts w:asciiTheme="minorHAnsi" w:hAnsiTheme="minorHAnsi" w:cstheme="minorHAnsi"/>
                <w:b/>
                <w:bCs/>
                <w:sz w:val="20"/>
                <w:szCs w:val="20"/>
              </w:rPr>
              <w:t>Proiecte de tip B și D</w:t>
            </w:r>
          </w:p>
          <w:p w14:paraId="50EC1B90" w14:textId="77777777" w:rsidR="009654F8" w:rsidRPr="00F41BCE" w:rsidRDefault="009654F8" w:rsidP="009654F8">
            <w:pPr>
              <w:pStyle w:val="ListParagraph"/>
              <w:numPr>
                <w:ilvl w:val="0"/>
                <w:numId w:val="19"/>
              </w:numPr>
              <w:ind w:left="0" w:hanging="30"/>
              <w:jc w:val="both"/>
              <w:rPr>
                <w:rFonts w:asciiTheme="minorHAnsi" w:hAnsiTheme="minorHAnsi" w:cstheme="minorHAnsi"/>
                <w:sz w:val="20"/>
                <w:szCs w:val="20"/>
              </w:rPr>
            </w:pPr>
            <w:r w:rsidRPr="00F41BCE">
              <w:rPr>
                <w:rFonts w:asciiTheme="minorHAnsi" w:hAnsiTheme="minorHAnsi" w:cstheme="minorHAnsi"/>
                <w:sz w:val="20"/>
                <w:szCs w:val="20"/>
              </w:rPr>
              <w:t>Pentru proiectele implementate în parteneriat, Solicitantul prezintă un acord de parteneriat valabil încheiat, care să acopere atât perioada de implementare, cât și perioada de sustenabilitate/durabilitate a proiectului.</w:t>
            </w:r>
          </w:p>
          <w:p w14:paraId="0CEA42C6" w14:textId="77777777" w:rsidR="009654F8" w:rsidRPr="00F41BCE" w:rsidRDefault="009654F8" w:rsidP="00E20283">
            <w:pPr>
              <w:ind w:left="-30" w:hanging="30"/>
              <w:jc w:val="both"/>
              <w:rPr>
                <w:rFonts w:asciiTheme="minorHAnsi" w:hAnsiTheme="minorHAnsi" w:cstheme="minorHAnsi"/>
                <w:sz w:val="20"/>
                <w:szCs w:val="20"/>
              </w:rPr>
            </w:pPr>
          </w:p>
          <w:p w14:paraId="12106925" w14:textId="77777777" w:rsidR="009654F8" w:rsidRPr="00F41BCE" w:rsidRDefault="009654F8" w:rsidP="00E20283">
            <w:pPr>
              <w:ind w:left="-30" w:hanging="30"/>
              <w:jc w:val="both"/>
              <w:rPr>
                <w:rFonts w:asciiTheme="minorHAnsi" w:hAnsiTheme="minorHAnsi" w:cstheme="minorHAnsi"/>
                <w:b/>
                <w:bCs/>
                <w:sz w:val="20"/>
                <w:szCs w:val="20"/>
              </w:rPr>
            </w:pPr>
            <w:r w:rsidRPr="00F41BCE">
              <w:rPr>
                <w:rFonts w:asciiTheme="minorHAnsi" w:hAnsiTheme="minorHAnsi" w:cstheme="minorHAnsi"/>
                <w:b/>
                <w:bCs/>
                <w:sz w:val="20"/>
                <w:szCs w:val="20"/>
              </w:rPr>
              <w:t>Pentru proiecte de tip C</w:t>
            </w:r>
          </w:p>
          <w:p w14:paraId="1A9E614C" w14:textId="77777777" w:rsidR="009654F8" w:rsidRPr="00F41BCE" w:rsidRDefault="009654F8" w:rsidP="009654F8">
            <w:pPr>
              <w:pStyle w:val="ListParagraph"/>
              <w:numPr>
                <w:ilvl w:val="0"/>
                <w:numId w:val="17"/>
              </w:numPr>
              <w:ind w:left="-30" w:hanging="30"/>
              <w:jc w:val="both"/>
              <w:rPr>
                <w:rFonts w:asciiTheme="minorHAnsi" w:hAnsiTheme="minorHAnsi" w:cstheme="minorHAnsi"/>
                <w:sz w:val="20"/>
                <w:szCs w:val="20"/>
              </w:rPr>
            </w:pPr>
            <w:r w:rsidRPr="00F41BCE">
              <w:rPr>
                <w:rFonts w:asciiTheme="minorHAnsi" w:hAnsiTheme="minorHAnsi" w:cstheme="minorHAnsi"/>
                <w:sz w:val="20"/>
                <w:szCs w:val="20"/>
              </w:rPr>
              <w:t>Solicitantul prezintă Lista de investiții prioritare în conformitate cu nevoile de investiții identificate în PJGD/PGDMB, care vor face obiectul aplicaţiei de  finanţare, semnată de către CJ și ADI și autoritățile locale beneficiare.</w:t>
            </w:r>
          </w:p>
          <w:p w14:paraId="49076492" w14:textId="77777777" w:rsidR="009654F8" w:rsidRPr="00F41BCE" w:rsidRDefault="009654F8" w:rsidP="00E20283">
            <w:pPr>
              <w:ind w:left="-30" w:hanging="30"/>
              <w:rPr>
                <w:rFonts w:asciiTheme="minorHAnsi" w:hAnsiTheme="minorHAnsi" w:cstheme="minorHAnsi"/>
                <w:sz w:val="20"/>
                <w:szCs w:val="20"/>
              </w:rPr>
            </w:pPr>
          </w:p>
          <w:p w14:paraId="3BAA0537" w14:textId="77777777" w:rsidR="009654F8" w:rsidRPr="00F41BCE" w:rsidRDefault="009654F8" w:rsidP="00E20283">
            <w:pPr>
              <w:ind w:left="-30" w:hanging="30"/>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0496D019"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8B9FCA4" w14:textId="77777777" w:rsidR="009654F8" w:rsidRPr="00F41BCE" w:rsidRDefault="009654F8" w:rsidP="00E20283">
            <w:pPr>
              <w:spacing w:after="160" w:line="259" w:lineRule="auto"/>
              <w:ind w:firstLine="31"/>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021DE3D8" w14:textId="77777777" w:rsidR="009654F8" w:rsidRPr="00F41BCE" w:rsidRDefault="009654F8" w:rsidP="00E20283">
            <w:pPr>
              <w:spacing w:after="160" w:line="259" w:lineRule="auto"/>
              <w:ind w:firstLine="31"/>
              <w:jc w:val="both"/>
              <w:rPr>
                <w:rFonts w:asciiTheme="minorHAnsi" w:hAnsiTheme="minorHAnsi" w:cstheme="minorHAnsi"/>
                <w:sz w:val="20"/>
                <w:szCs w:val="20"/>
              </w:rPr>
            </w:pPr>
            <w:r w:rsidRPr="00F41BCE">
              <w:rPr>
                <w:rFonts w:asciiTheme="minorHAnsi" w:hAnsiTheme="minorHAnsi" w:cstheme="minorHAnsi"/>
                <w:sz w:val="20"/>
                <w:szCs w:val="20"/>
              </w:rPr>
              <w:t xml:space="preserve"> -Declarația unică, - documente statutare, documentele specifice menționate mai jos</w:t>
            </w:r>
          </w:p>
          <w:p w14:paraId="4FBA74CA" w14:textId="77777777" w:rsidR="009654F8" w:rsidRPr="00F41BCE" w:rsidRDefault="009654F8" w:rsidP="00E20283">
            <w:pPr>
              <w:spacing w:after="160" w:line="259" w:lineRule="auto"/>
              <w:ind w:left="76"/>
              <w:jc w:val="both"/>
              <w:rPr>
                <w:rFonts w:asciiTheme="minorHAnsi" w:hAnsiTheme="minorHAnsi" w:cstheme="minorHAnsi"/>
                <w:sz w:val="20"/>
                <w:szCs w:val="20"/>
              </w:rPr>
            </w:pPr>
          </w:p>
          <w:p w14:paraId="3F1F4061" w14:textId="77777777" w:rsidR="009654F8" w:rsidRPr="00F41BCE" w:rsidRDefault="009654F8" w:rsidP="00E20283">
            <w:pPr>
              <w:spacing w:after="160" w:line="259" w:lineRule="auto"/>
              <w:jc w:val="both"/>
              <w:rPr>
                <w:rFonts w:asciiTheme="minorHAnsi" w:hAnsiTheme="minorHAnsi" w:cstheme="minorHAnsi"/>
                <w:sz w:val="20"/>
                <w:szCs w:val="20"/>
              </w:rPr>
            </w:pPr>
          </w:p>
          <w:p w14:paraId="2CF58F4C" w14:textId="77777777" w:rsidR="009654F8" w:rsidRPr="00F41BCE" w:rsidRDefault="009654F8" w:rsidP="00E20283">
            <w:pPr>
              <w:spacing w:after="160" w:line="259" w:lineRule="auto"/>
              <w:jc w:val="both"/>
              <w:rPr>
                <w:rFonts w:asciiTheme="minorHAnsi" w:hAnsiTheme="minorHAnsi" w:cstheme="minorHAnsi"/>
                <w:b/>
                <w:bCs/>
                <w:sz w:val="20"/>
                <w:szCs w:val="20"/>
              </w:rPr>
            </w:pPr>
            <w:r w:rsidRPr="00F41BCE">
              <w:rPr>
                <w:rFonts w:asciiTheme="minorHAnsi" w:hAnsiTheme="minorHAnsi" w:cstheme="minorHAnsi"/>
                <w:b/>
                <w:bCs/>
                <w:sz w:val="20"/>
                <w:szCs w:val="20"/>
              </w:rPr>
              <w:t>Proiecte de tip A</w:t>
            </w:r>
          </w:p>
          <w:p w14:paraId="63872A14" w14:textId="77777777" w:rsidR="009654F8" w:rsidRPr="00F41BCE" w:rsidRDefault="009654F8" w:rsidP="00E20283">
            <w:pPr>
              <w:ind w:hanging="14"/>
              <w:jc w:val="both"/>
              <w:rPr>
                <w:rFonts w:asciiTheme="minorHAnsi" w:hAnsiTheme="minorHAnsi"/>
                <w:sz w:val="20"/>
                <w:szCs w:val="20"/>
              </w:rPr>
            </w:pPr>
            <w:r w:rsidRPr="00F41BCE">
              <w:rPr>
                <w:rFonts w:asciiTheme="minorHAnsi" w:hAnsiTheme="minorHAnsi"/>
                <w:sz w:val="20"/>
                <w:szCs w:val="20"/>
              </w:rPr>
              <w:t>a) Statutul ADI in conformitate cu prevederile HG nr.855/2008 cu modificarile si completarile ulterioare;</w:t>
            </w:r>
          </w:p>
          <w:p w14:paraId="53662871" w14:textId="77777777" w:rsidR="009654F8" w:rsidRPr="00F41BCE" w:rsidRDefault="009654F8" w:rsidP="00E20283">
            <w:pPr>
              <w:ind w:left="-59"/>
              <w:jc w:val="both"/>
              <w:rPr>
                <w:rFonts w:asciiTheme="minorHAnsi" w:hAnsiTheme="minorHAnsi"/>
                <w:sz w:val="20"/>
                <w:szCs w:val="20"/>
              </w:rPr>
            </w:pPr>
            <w:r w:rsidRPr="00F41BCE">
              <w:rPr>
                <w:rFonts w:asciiTheme="minorHAnsi" w:hAnsiTheme="minorHAnsi"/>
                <w:sz w:val="20"/>
                <w:szCs w:val="20"/>
              </w:rPr>
              <w:t>- HCJ/HCL/HCL ale primăriilor de sector/Hotărâre a Consiliului General al Muncipiului București privind constituirea ADI</w:t>
            </w:r>
          </w:p>
          <w:p w14:paraId="3FBD7718" w14:textId="6F17EF42" w:rsidR="00EC0538" w:rsidRPr="00F41BCE" w:rsidRDefault="009654F8" w:rsidP="00251051">
            <w:pPr>
              <w:ind w:left="-14" w:hanging="45"/>
              <w:jc w:val="both"/>
              <w:rPr>
                <w:rFonts w:asciiTheme="minorHAnsi" w:hAnsiTheme="minorHAnsi"/>
                <w:sz w:val="20"/>
                <w:szCs w:val="20"/>
              </w:rPr>
            </w:pPr>
            <w:r w:rsidRPr="00F41BCE">
              <w:rPr>
                <w:rFonts w:asciiTheme="minorHAnsi" w:hAnsiTheme="minorHAnsi"/>
                <w:sz w:val="20"/>
                <w:szCs w:val="20"/>
              </w:rPr>
              <w:t>- Certificatul de înregistrare ADI la registrul Asociaţiilor şi Fundaţiilor</w:t>
            </w:r>
          </w:p>
          <w:p w14:paraId="201D649D" w14:textId="77777777" w:rsidR="009654F8" w:rsidRPr="00F41BCE" w:rsidRDefault="009654F8" w:rsidP="00E20283">
            <w:pPr>
              <w:ind w:left="-14" w:hanging="45"/>
              <w:jc w:val="both"/>
              <w:rPr>
                <w:rFonts w:asciiTheme="minorHAnsi" w:hAnsiTheme="minorHAnsi"/>
                <w:sz w:val="20"/>
                <w:szCs w:val="20"/>
              </w:rPr>
            </w:pPr>
            <w:r w:rsidRPr="00F41BCE">
              <w:rPr>
                <w:rFonts w:asciiTheme="minorHAnsi" w:hAnsiTheme="minorHAnsi"/>
                <w:sz w:val="20"/>
                <w:szCs w:val="20"/>
              </w:rPr>
              <w:t>- Document de poziție/contract de asociere aprobat de membrii ADI</w:t>
            </w:r>
          </w:p>
          <w:p w14:paraId="22A99F39" w14:textId="77777777" w:rsidR="009654F8" w:rsidRPr="00F41BCE" w:rsidRDefault="009654F8" w:rsidP="00E20283">
            <w:pPr>
              <w:ind w:left="-14" w:hanging="45"/>
              <w:jc w:val="both"/>
              <w:rPr>
                <w:rFonts w:asciiTheme="minorHAnsi" w:hAnsiTheme="minorHAnsi" w:cstheme="minorHAnsi"/>
                <w:sz w:val="20"/>
                <w:szCs w:val="20"/>
              </w:rPr>
            </w:pPr>
          </w:p>
          <w:p w14:paraId="2D3F6659" w14:textId="61C342B7" w:rsidR="009654F8" w:rsidRPr="00F41BCE" w:rsidRDefault="009654F8" w:rsidP="00EC0538">
            <w:pPr>
              <w:spacing w:after="160" w:line="259" w:lineRule="auto"/>
              <w:ind w:left="-14" w:hanging="45"/>
              <w:jc w:val="both"/>
              <w:rPr>
                <w:rFonts w:asciiTheme="minorHAnsi" w:hAnsiTheme="minorHAnsi" w:cstheme="minorHAnsi"/>
                <w:sz w:val="20"/>
                <w:szCs w:val="20"/>
              </w:rPr>
            </w:pPr>
            <w:r w:rsidRPr="00F41BCE">
              <w:rPr>
                <w:rFonts w:asciiTheme="minorHAnsi" w:hAnsiTheme="minorHAnsi" w:cstheme="minorHAnsi"/>
                <w:sz w:val="20"/>
                <w:szCs w:val="20"/>
              </w:rPr>
              <w:t xml:space="preserve">b)Raportul de finalizare a procesului de pregătire a proiectului realizat de către JASPERS/ BEI PASSA /experți </w:t>
            </w:r>
            <w:r w:rsidR="00D03D8B">
              <w:rPr>
                <w:rFonts w:asciiTheme="minorHAnsi" w:hAnsiTheme="minorHAnsi" w:cstheme="minorHAnsi"/>
                <w:sz w:val="20"/>
                <w:szCs w:val="20"/>
              </w:rPr>
              <w:t>independenți</w:t>
            </w:r>
            <w:r w:rsidRPr="00F41BCE">
              <w:rPr>
                <w:rFonts w:asciiTheme="minorHAnsi" w:hAnsiTheme="minorHAnsi" w:cstheme="minorHAnsi"/>
                <w:sz w:val="20"/>
                <w:szCs w:val="20"/>
              </w:rPr>
              <w:t xml:space="preserve"> și nota de finalizare elaborată de Serviciul Pregătire Proiecte</w:t>
            </w:r>
          </w:p>
          <w:p w14:paraId="7446395F"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c)</w:t>
            </w:r>
            <w:r w:rsidRPr="00F41BCE">
              <w:rPr>
                <w:sz w:val="20"/>
                <w:szCs w:val="20"/>
              </w:rPr>
              <w:t xml:space="preserve"> </w:t>
            </w:r>
            <w:r w:rsidRPr="00F41BCE">
              <w:rPr>
                <w:rFonts w:asciiTheme="minorHAnsi" w:hAnsiTheme="minorHAnsi" w:cstheme="minorHAnsi"/>
                <w:sz w:val="20"/>
                <w:szCs w:val="20"/>
              </w:rPr>
              <w:t>Declarația unică, ultimul raport de progres transmis către și agreat de direcția relevantă din cadrul AM PDD, după caz</w:t>
            </w:r>
          </w:p>
          <w:p w14:paraId="4513F7EF" w14:textId="77777777" w:rsidR="009654F8" w:rsidRPr="00F41BCE" w:rsidRDefault="009654F8" w:rsidP="00E20283">
            <w:pPr>
              <w:spacing w:after="160" w:line="259" w:lineRule="auto"/>
              <w:jc w:val="both"/>
              <w:rPr>
                <w:rFonts w:asciiTheme="minorHAnsi" w:hAnsiTheme="minorHAnsi" w:cstheme="minorHAnsi"/>
                <w:sz w:val="20"/>
                <w:szCs w:val="20"/>
              </w:rPr>
            </w:pPr>
          </w:p>
          <w:p w14:paraId="2A1B6092"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d)</w:t>
            </w:r>
            <w:r w:rsidRPr="00F41BCE">
              <w:rPr>
                <w:sz w:val="20"/>
                <w:szCs w:val="20"/>
              </w:rPr>
              <w:t xml:space="preserve"> </w:t>
            </w:r>
            <w:r w:rsidRPr="00F41BCE">
              <w:rPr>
                <w:rFonts w:asciiTheme="minorHAnsi" w:hAnsiTheme="minorHAnsi" w:cstheme="minorHAnsi"/>
                <w:sz w:val="20"/>
                <w:szCs w:val="20"/>
              </w:rPr>
              <w:t>Declarația unică – prin includerea angajamentului privind:</w:t>
            </w:r>
          </w:p>
          <w:p w14:paraId="77548539" w14:textId="1AE34963" w:rsidR="009654F8" w:rsidRPr="00F41BCE" w:rsidRDefault="008A2B16" w:rsidP="00E20283">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t>1</w:t>
            </w:r>
            <w:r w:rsidR="009654F8" w:rsidRPr="00F41BCE">
              <w:rPr>
                <w:rFonts w:asciiTheme="minorHAnsi" w:hAnsiTheme="minorHAnsi" w:cstheme="minorHAnsi"/>
                <w:sz w:val="20"/>
                <w:szCs w:val="20"/>
              </w:rPr>
              <w:t>) delegarea gestiunii serviciilor și operării  prin procedura de licitație însoțită de analiza privind incidența ajutorului de stat în faza de operare, sau</w:t>
            </w:r>
          </w:p>
          <w:p w14:paraId="0087C0CA" w14:textId="1C832BD1" w:rsidR="009654F8" w:rsidRPr="00F41BCE" w:rsidRDefault="008A2B16" w:rsidP="00E20283">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lastRenderedPageBreak/>
              <w:t>2</w:t>
            </w:r>
            <w:r w:rsidR="009654F8" w:rsidRPr="00F41BCE">
              <w:rPr>
                <w:rFonts w:asciiTheme="minorHAnsi" w:hAnsiTheme="minorHAnsi" w:cstheme="minorHAnsi"/>
                <w:sz w:val="20"/>
                <w:szCs w:val="20"/>
              </w:rPr>
              <w:t>) respectarea concluziilor analizei instituționale cu privire la etapa de operare, inclusiv ajutorul de stat.</w:t>
            </w:r>
          </w:p>
          <w:p w14:paraId="72FBBA34"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r w:rsidRPr="00F41BCE" w:rsidDel="007E35CB">
              <w:rPr>
                <w:rFonts w:asciiTheme="minorHAnsi" w:hAnsiTheme="minorHAnsi" w:cstheme="minorHAnsi"/>
                <w:sz w:val="20"/>
                <w:szCs w:val="20"/>
              </w:rPr>
              <w:t xml:space="preserve"> </w:t>
            </w:r>
          </w:p>
          <w:p w14:paraId="3E235F44"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p>
          <w:p w14:paraId="6E0A9B2D"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p>
          <w:p w14:paraId="27F007A2"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p>
          <w:p w14:paraId="3E61961D"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p>
          <w:p w14:paraId="40C89C38" w14:textId="77777777" w:rsidR="009654F8" w:rsidRDefault="009654F8" w:rsidP="00E20283">
            <w:pPr>
              <w:spacing w:after="160" w:line="259" w:lineRule="auto"/>
              <w:ind w:left="-149" w:firstLine="90"/>
              <w:jc w:val="both"/>
              <w:rPr>
                <w:rFonts w:asciiTheme="minorHAnsi" w:hAnsiTheme="minorHAnsi" w:cstheme="minorHAnsi"/>
                <w:sz w:val="20"/>
                <w:szCs w:val="20"/>
              </w:rPr>
            </w:pPr>
          </w:p>
          <w:p w14:paraId="7ECDEACA" w14:textId="77777777" w:rsidR="008A2B16" w:rsidRDefault="008A2B16" w:rsidP="00E20283">
            <w:pPr>
              <w:spacing w:after="160" w:line="259" w:lineRule="auto"/>
              <w:ind w:left="-149" w:firstLine="90"/>
              <w:jc w:val="both"/>
              <w:rPr>
                <w:rFonts w:asciiTheme="minorHAnsi" w:hAnsiTheme="minorHAnsi" w:cstheme="minorHAnsi"/>
                <w:sz w:val="20"/>
                <w:szCs w:val="20"/>
              </w:rPr>
            </w:pPr>
          </w:p>
          <w:p w14:paraId="163FDE0D" w14:textId="77777777" w:rsidR="008A2B16" w:rsidRDefault="008A2B16" w:rsidP="00E20283">
            <w:pPr>
              <w:spacing w:after="160" w:line="259" w:lineRule="auto"/>
              <w:ind w:left="-149" w:firstLine="90"/>
              <w:jc w:val="both"/>
              <w:rPr>
                <w:rFonts w:asciiTheme="minorHAnsi" w:hAnsiTheme="minorHAnsi" w:cstheme="minorHAnsi"/>
                <w:sz w:val="20"/>
                <w:szCs w:val="20"/>
              </w:rPr>
            </w:pPr>
          </w:p>
          <w:p w14:paraId="46AA3104" w14:textId="77777777" w:rsidR="008A2B16" w:rsidRPr="00F41BCE" w:rsidRDefault="008A2B16" w:rsidP="00E20283">
            <w:pPr>
              <w:spacing w:after="160" w:line="259" w:lineRule="auto"/>
              <w:ind w:left="-149" w:firstLine="90"/>
              <w:jc w:val="both"/>
              <w:rPr>
                <w:rFonts w:asciiTheme="minorHAnsi" w:hAnsiTheme="minorHAnsi" w:cstheme="minorHAnsi"/>
                <w:sz w:val="20"/>
                <w:szCs w:val="20"/>
              </w:rPr>
            </w:pPr>
          </w:p>
          <w:p w14:paraId="6B1DE755" w14:textId="77777777" w:rsidR="009654F8" w:rsidRPr="00F41BCE" w:rsidRDefault="009654F8" w:rsidP="00E20283">
            <w:pPr>
              <w:spacing w:after="160" w:line="259" w:lineRule="auto"/>
              <w:jc w:val="both"/>
              <w:rPr>
                <w:rFonts w:asciiTheme="minorHAnsi" w:hAnsiTheme="minorHAnsi" w:cstheme="minorHAnsi"/>
                <w:sz w:val="20"/>
                <w:szCs w:val="20"/>
              </w:rPr>
            </w:pPr>
          </w:p>
          <w:p w14:paraId="7540A3A8" w14:textId="77777777" w:rsidR="009654F8" w:rsidRPr="00F41BCE" w:rsidRDefault="009654F8" w:rsidP="00E20283">
            <w:pPr>
              <w:spacing w:line="259" w:lineRule="auto"/>
              <w:ind w:left="-149" w:firstLine="90"/>
              <w:jc w:val="both"/>
              <w:rPr>
                <w:rFonts w:asciiTheme="minorHAnsi" w:hAnsiTheme="minorHAnsi" w:cstheme="minorHAnsi"/>
                <w:b/>
                <w:bCs/>
                <w:sz w:val="20"/>
                <w:szCs w:val="20"/>
              </w:rPr>
            </w:pPr>
            <w:r w:rsidRPr="00F41BCE">
              <w:rPr>
                <w:rFonts w:asciiTheme="minorHAnsi" w:hAnsiTheme="minorHAnsi" w:cstheme="minorHAnsi"/>
                <w:b/>
                <w:bCs/>
                <w:sz w:val="20"/>
                <w:szCs w:val="20"/>
              </w:rPr>
              <w:t xml:space="preserve">Proiecte de tip </w:t>
            </w:r>
            <w:r w:rsidRPr="00F41BCE">
              <w:rPr>
                <w:b/>
                <w:bCs/>
                <w:sz w:val="20"/>
                <w:szCs w:val="20"/>
              </w:rPr>
              <w:t xml:space="preserve"> </w:t>
            </w:r>
            <w:r w:rsidRPr="00F41BCE">
              <w:rPr>
                <w:rFonts w:asciiTheme="minorHAnsi" w:hAnsiTheme="minorHAnsi" w:cstheme="minorHAnsi"/>
                <w:b/>
                <w:bCs/>
                <w:sz w:val="20"/>
                <w:szCs w:val="20"/>
              </w:rPr>
              <w:t>B și D</w:t>
            </w:r>
          </w:p>
          <w:p w14:paraId="4BD366EE"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r w:rsidRPr="00F41BCE">
              <w:rPr>
                <w:rFonts w:asciiTheme="minorHAnsi" w:hAnsiTheme="minorHAnsi" w:cstheme="minorHAnsi"/>
                <w:sz w:val="20"/>
                <w:szCs w:val="20"/>
              </w:rPr>
              <w:t>-</w:t>
            </w:r>
            <w:r w:rsidRPr="00F41BCE">
              <w:rPr>
                <w:sz w:val="20"/>
                <w:szCs w:val="20"/>
              </w:rPr>
              <w:t xml:space="preserve"> </w:t>
            </w:r>
            <w:r w:rsidRPr="00F41BCE">
              <w:rPr>
                <w:rFonts w:asciiTheme="minorHAnsi" w:hAnsiTheme="minorHAnsi" w:cstheme="minorHAnsi"/>
                <w:sz w:val="20"/>
                <w:szCs w:val="20"/>
              </w:rPr>
              <w:t>acord de parteneriat</w:t>
            </w:r>
          </w:p>
          <w:p w14:paraId="08209EE4" w14:textId="77777777" w:rsidR="009654F8" w:rsidRPr="00F41BCE" w:rsidRDefault="009654F8" w:rsidP="00E20283">
            <w:pPr>
              <w:spacing w:after="160" w:line="259" w:lineRule="auto"/>
              <w:ind w:left="-149" w:firstLine="90"/>
              <w:jc w:val="both"/>
              <w:rPr>
                <w:rFonts w:asciiTheme="minorHAnsi" w:hAnsiTheme="minorHAnsi" w:cstheme="minorHAnsi"/>
                <w:sz w:val="20"/>
                <w:szCs w:val="20"/>
              </w:rPr>
            </w:pPr>
          </w:p>
          <w:p w14:paraId="667C4FEA" w14:textId="77777777" w:rsidR="009654F8" w:rsidRPr="00F41BCE" w:rsidRDefault="009654F8" w:rsidP="00E20283">
            <w:pPr>
              <w:spacing w:line="259" w:lineRule="auto"/>
              <w:jc w:val="both"/>
              <w:rPr>
                <w:rFonts w:asciiTheme="minorHAnsi" w:hAnsiTheme="minorHAnsi" w:cstheme="minorHAnsi"/>
                <w:b/>
                <w:bCs/>
                <w:sz w:val="20"/>
                <w:szCs w:val="20"/>
              </w:rPr>
            </w:pPr>
            <w:r w:rsidRPr="00F41BCE">
              <w:rPr>
                <w:rFonts w:asciiTheme="minorHAnsi" w:hAnsiTheme="minorHAnsi" w:cstheme="minorHAnsi"/>
                <w:b/>
                <w:bCs/>
                <w:sz w:val="20"/>
                <w:szCs w:val="20"/>
              </w:rPr>
              <w:t xml:space="preserve">Proiecte de tip </w:t>
            </w:r>
            <w:r w:rsidRPr="00F41BCE">
              <w:rPr>
                <w:b/>
                <w:bCs/>
                <w:sz w:val="20"/>
                <w:szCs w:val="20"/>
              </w:rPr>
              <w:t xml:space="preserve"> </w:t>
            </w:r>
            <w:r w:rsidRPr="00F41BCE">
              <w:rPr>
                <w:rFonts w:asciiTheme="minorHAnsi" w:hAnsiTheme="minorHAnsi" w:cstheme="minorHAnsi"/>
                <w:b/>
                <w:bCs/>
                <w:sz w:val="20"/>
                <w:szCs w:val="20"/>
              </w:rPr>
              <w:t>C</w:t>
            </w:r>
          </w:p>
          <w:p w14:paraId="4A12C1F6" w14:textId="77777777" w:rsidR="009654F8" w:rsidRPr="00F41BCE" w:rsidRDefault="009654F8" w:rsidP="00E20283">
            <w:pPr>
              <w:spacing w:after="160" w:line="259" w:lineRule="auto"/>
              <w:ind w:left="-14" w:firstLine="14"/>
              <w:jc w:val="both"/>
              <w:rPr>
                <w:rFonts w:asciiTheme="minorHAnsi" w:hAnsiTheme="minorHAnsi" w:cstheme="minorHAnsi"/>
                <w:sz w:val="20"/>
                <w:szCs w:val="20"/>
              </w:rPr>
            </w:pPr>
            <w:r w:rsidRPr="00F41BCE">
              <w:rPr>
                <w:rFonts w:asciiTheme="minorHAnsi" w:hAnsiTheme="minorHAnsi" w:cstheme="minorHAnsi"/>
                <w:sz w:val="20"/>
                <w:szCs w:val="20"/>
              </w:rPr>
              <w:t>-</w:t>
            </w:r>
            <w:r w:rsidRPr="00F41BCE">
              <w:rPr>
                <w:sz w:val="20"/>
                <w:szCs w:val="20"/>
              </w:rPr>
              <w:t xml:space="preserve"> </w:t>
            </w:r>
            <w:r w:rsidRPr="00F41BCE">
              <w:rPr>
                <w:rFonts w:asciiTheme="minorHAnsi" w:hAnsiTheme="minorHAnsi" w:cstheme="minorHAnsi"/>
                <w:sz w:val="20"/>
                <w:szCs w:val="20"/>
              </w:rPr>
              <w:t>Lista de investiții prioritare, semnată de CJ, ADI și autoritățile locale beneficiare</w:t>
            </w:r>
          </w:p>
        </w:tc>
      </w:tr>
      <w:tr w:rsidR="009654F8" w:rsidRPr="00F41BCE" w14:paraId="77637BEF"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5F76108D"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lastRenderedPageBreak/>
              <w:t xml:space="preserve">Documentele statutare ale solicitantului /partenerului/partenerilor, după caz, acordul de parteneriat </w:t>
            </w:r>
          </w:p>
        </w:tc>
        <w:tc>
          <w:tcPr>
            <w:tcW w:w="990" w:type="dxa"/>
            <w:tcBorders>
              <w:top w:val="single" w:sz="4" w:space="0" w:color="auto"/>
              <w:left w:val="single" w:sz="4" w:space="0" w:color="auto"/>
              <w:bottom w:val="single" w:sz="4" w:space="0" w:color="auto"/>
              <w:right w:val="single" w:sz="4" w:space="0" w:color="auto"/>
            </w:tcBorders>
          </w:tcPr>
          <w:p w14:paraId="4F65DA92"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117EFBB8" w14:textId="77777777" w:rsidR="009654F8" w:rsidRPr="00F41BCE" w:rsidRDefault="009654F8" w:rsidP="00E20283">
            <w:pPr>
              <w:spacing w:after="160" w:line="259" w:lineRule="auto"/>
              <w:jc w:val="both"/>
              <w:rPr>
                <w:sz w:val="20"/>
                <w:szCs w:val="20"/>
              </w:rPr>
            </w:pPr>
            <w:r w:rsidRPr="00F41BCE">
              <w:rPr>
                <w:rFonts w:asciiTheme="minorHAnsi" w:hAnsiTheme="minorHAnsi" w:cstheme="minorHAnsi"/>
                <w:sz w:val="20"/>
                <w:szCs w:val="20"/>
              </w:rPr>
              <w:t>Se probează prin:</w:t>
            </w:r>
            <w:r w:rsidRPr="00F41BCE">
              <w:rPr>
                <w:sz w:val="20"/>
                <w:szCs w:val="20"/>
              </w:rPr>
              <w:t xml:space="preserve">  </w:t>
            </w:r>
          </w:p>
          <w:p w14:paraId="4F8B6BC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sz w:val="20"/>
                <w:szCs w:val="20"/>
              </w:rPr>
              <w:t>-</w:t>
            </w:r>
            <w:r w:rsidRPr="00F41BCE">
              <w:rPr>
                <w:rFonts w:asciiTheme="minorHAnsi" w:hAnsiTheme="minorHAnsi" w:cstheme="minorHAnsi"/>
                <w:sz w:val="20"/>
                <w:szCs w:val="20"/>
              </w:rPr>
              <w:t xml:space="preserve">Declarația unică și </w:t>
            </w:r>
          </w:p>
          <w:p w14:paraId="32B38CE3"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următoarele documente:</w:t>
            </w:r>
          </w:p>
          <w:p w14:paraId="2D30AC25" w14:textId="6F34A406" w:rsidR="009654F8" w:rsidRPr="00F41BCE" w:rsidRDefault="009654F8" w:rsidP="00E20283">
            <w:pPr>
              <w:spacing w:after="160" w:line="259" w:lineRule="auto"/>
              <w:jc w:val="both"/>
              <w:rPr>
                <w:rFonts w:asciiTheme="minorHAnsi" w:hAnsiTheme="minorHAnsi" w:cstheme="minorHAnsi"/>
                <w:b/>
                <w:bCs/>
                <w:sz w:val="20"/>
                <w:szCs w:val="20"/>
              </w:rPr>
            </w:pPr>
            <w:r w:rsidRPr="00F41BCE">
              <w:rPr>
                <w:rFonts w:asciiTheme="minorHAnsi" w:hAnsiTheme="minorHAnsi" w:cstheme="minorHAnsi"/>
                <w:b/>
                <w:bCs/>
                <w:sz w:val="20"/>
                <w:szCs w:val="20"/>
              </w:rPr>
              <w:t>Pentru ADI (doar în cazul proiectelor de tip A)</w:t>
            </w:r>
          </w:p>
          <w:p w14:paraId="3F48CC73" w14:textId="518575BC"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-Statutul ADI</w:t>
            </w:r>
          </w:p>
          <w:p w14:paraId="66D83CC7" w14:textId="77777777" w:rsidR="009654F8" w:rsidRPr="0078606C"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sidRPr="0078606C">
              <w:rPr>
                <w:rFonts w:asciiTheme="minorHAnsi" w:hAnsiTheme="minorHAnsi" w:cstheme="minorHAnsi"/>
                <w:sz w:val="20"/>
                <w:szCs w:val="20"/>
              </w:rPr>
              <w:t>HCJ/HCL/HCL ale primăriilor de sector/ Hotărâre a Consiliului General al Muncipiului București privind constituirea ADI</w:t>
            </w:r>
          </w:p>
          <w:p w14:paraId="10A098CE" w14:textId="77777777" w:rsidR="009654F8" w:rsidRPr="0078606C" w:rsidRDefault="009654F8" w:rsidP="00E20283">
            <w:pPr>
              <w:spacing w:after="160" w:line="259" w:lineRule="auto"/>
              <w:jc w:val="both"/>
              <w:rPr>
                <w:rFonts w:asciiTheme="minorHAnsi" w:hAnsiTheme="minorHAnsi" w:cstheme="minorHAnsi"/>
                <w:sz w:val="20"/>
                <w:szCs w:val="20"/>
              </w:rPr>
            </w:pPr>
            <w:r w:rsidRPr="0078606C">
              <w:rPr>
                <w:rFonts w:asciiTheme="minorHAnsi" w:hAnsiTheme="minorHAnsi" w:cstheme="minorHAnsi"/>
                <w:sz w:val="20"/>
                <w:szCs w:val="20"/>
              </w:rPr>
              <w:t>-Certificatul de înregistrare ADI la registrul Asociaţiilor şi Fundaţiilor</w:t>
            </w:r>
          </w:p>
          <w:p w14:paraId="7C12C9A2" w14:textId="74F35BA4" w:rsidR="009654F8" w:rsidRPr="0078606C" w:rsidRDefault="009654F8" w:rsidP="00E20283">
            <w:pPr>
              <w:spacing w:after="160" w:line="259" w:lineRule="auto"/>
              <w:jc w:val="both"/>
              <w:rPr>
                <w:rFonts w:asciiTheme="minorHAnsi" w:hAnsiTheme="minorHAnsi" w:cstheme="minorHAnsi"/>
                <w:b/>
                <w:bCs/>
                <w:sz w:val="20"/>
                <w:szCs w:val="20"/>
              </w:rPr>
            </w:pPr>
            <w:r w:rsidRPr="0078606C">
              <w:rPr>
                <w:rFonts w:asciiTheme="minorHAnsi" w:hAnsiTheme="minorHAnsi" w:cstheme="minorHAnsi"/>
                <w:b/>
                <w:bCs/>
                <w:sz w:val="20"/>
                <w:szCs w:val="20"/>
              </w:rPr>
              <w:t>Pentru unități administrativ teritoriale județ (proiecte de tip A și C</w:t>
            </w:r>
            <w:r w:rsidR="00EC0538" w:rsidRPr="0078606C">
              <w:rPr>
                <w:rFonts w:asciiTheme="minorHAnsi" w:hAnsiTheme="minorHAnsi" w:cstheme="minorHAnsi"/>
                <w:b/>
                <w:bCs/>
                <w:sz w:val="20"/>
                <w:szCs w:val="20"/>
              </w:rPr>
              <w:t xml:space="preserve"> și, după caz, B</w:t>
            </w:r>
            <w:r w:rsidRPr="0078606C">
              <w:rPr>
                <w:rFonts w:asciiTheme="minorHAnsi" w:hAnsiTheme="minorHAnsi" w:cstheme="minorHAnsi"/>
                <w:b/>
                <w:bCs/>
                <w:sz w:val="20"/>
                <w:szCs w:val="20"/>
              </w:rPr>
              <w:t>)</w:t>
            </w:r>
          </w:p>
          <w:p w14:paraId="77CE51E5" w14:textId="77777777" w:rsidR="009654F8" w:rsidRPr="00F41BCE" w:rsidRDefault="009654F8" w:rsidP="00E20283">
            <w:pPr>
              <w:spacing w:after="160" w:line="259" w:lineRule="auto"/>
              <w:jc w:val="both"/>
              <w:rPr>
                <w:rFonts w:asciiTheme="minorHAnsi" w:hAnsiTheme="minorHAnsi" w:cstheme="minorHAnsi"/>
                <w:sz w:val="20"/>
                <w:szCs w:val="20"/>
              </w:rPr>
            </w:pPr>
            <w:r w:rsidRPr="0078606C">
              <w:rPr>
                <w:rFonts w:asciiTheme="minorHAnsi" w:hAnsiTheme="minorHAnsi" w:cstheme="minorHAnsi"/>
                <w:sz w:val="20"/>
                <w:szCs w:val="20"/>
              </w:rPr>
              <w:t>-Hotărârea judecătorească de validare a Preşedintelui Consiliului judeţean și Hotărârea Consiliului judeţean</w:t>
            </w:r>
            <w:r w:rsidRPr="00F41BCE">
              <w:rPr>
                <w:rFonts w:asciiTheme="minorHAnsi" w:hAnsiTheme="minorHAnsi" w:cstheme="minorHAnsi"/>
                <w:sz w:val="20"/>
                <w:szCs w:val="20"/>
              </w:rPr>
              <w:t xml:space="preserve"> constituire și Ordin prefect privind </w:t>
            </w:r>
            <w:r w:rsidRPr="00F41BCE">
              <w:rPr>
                <w:rFonts w:asciiTheme="minorHAnsi" w:hAnsiTheme="minorHAnsi" w:cstheme="minorHAnsi"/>
                <w:sz w:val="20"/>
                <w:szCs w:val="20"/>
              </w:rPr>
              <w:lastRenderedPageBreak/>
              <w:t xml:space="preserve">constatarea îndeplinirii condițiilor legale de constituire a CJ </w:t>
            </w:r>
          </w:p>
          <w:p w14:paraId="4128BCBF" w14:textId="08029B5F"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-sau Hotărâre de validare a Consiliului Judeţean/Hotărârea Consiliului judeţean de alegere a Preşedintelui Consiliului judeţean </w:t>
            </w:r>
          </w:p>
          <w:p w14:paraId="52DDBD48" w14:textId="77777777" w:rsidR="009654F8" w:rsidRPr="00F41BCE" w:rsidRDefault="009654F8" w:rsidP="00E20283">
            <w:pPr>
              <w:spacing w:after="160" w:line="259" w:lineRule="auto"/>
              <w:jc w:val="both"/>
              <w:rPr>
                <w:rFonts w:asciiTheme="minorHAnsi" w:hAnsiTheme="minorHAnsi" w:cstheme="minorHAnsi"/>
                <w:b/>
                <w:bCs/>
                <w:sz w:val="20"/>
                <w:szCs w:val="20"/>
              </w:rPr>
            </w:pPr>
            <w:r w:rsidRPr="00F41BCE">
              <w:rPr>
                <w:rFonts w:asciiTheme="minorHAnsi" w:hAnsiTheme="minorHAnsi" w:cstheme="minorHAnsi"/>
                <w:b/>
                <w:bCs/>
                <w:sz w:val="20"/>
                <w:szCs w:val="20"/>
              </w:rPr>
              <w:t>Pentru municipiul Bucuresti/primariile de sector (proiecte de tip A și C) și unități administrativ teritoriale locale (proiecte de tip B)</w:t>
            </w:r>
          </w:p>
          <w:p w14:paraId="1FB36174"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-Hotărâre judecătorească de validare primar și Hotărârea Consiliului Local de constituire și Ordin prefect privind constatarea îndeplinirii condițiilor legale de constituire a Consiliului Local sau / Hotărâre de validare a Consiliului Local</w:t>
            </w:r>
          </w:p>
          <w:p w14:paraId="3FAE6101" w14:textId="77777777" w:rsidR="009654F8" w:rsidRPr="00F41BCE" w:rsidRDefault="009654F8" w:rsidP="00E20283">
            <w:pPr>
              <w:spacing w:after="160" w:line="259" w:lineRule="auto"/>
              <w:jc w:val="both"/>
              <w:rPr>
                <w:rFonts w:asciiTheme="minorHAnsi" w:hAnsiTheme="minorHAnsi" w:cstheme="minorHAnsi"/>
                <w:b/>
                <w:bCs/>
                <w:sz w:val="20"/>
                <w:szCs w:val="20"/>
              </w:rPr>
            </w:pPr>
            <w:r w:rsidRPr="00F41BCE">
              <w:rPr>
                <w:rFonts w:asciiTheme="minorHAnsi" w:hAnsiTheme="minorHAnsi" w:cstheme="minorHAnsi"/>
                <w:b/>
                <w:bCs/>
                <w:sz w:val="20"/>
                <w:szCs w:val="20"/>
              </w:rPr>
              <w:t xml:space="preserve">Pentru instituții centrale (proiecte de tip B și D) </w:t>
            </w:r>
          </w:p>
          <w:p w14:paraId="1FCC303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-act de înființare</w:t>
            </w:r>
          </w:p>
        </w:tc>
      </w:tr>
      <w:tr w:rsidR="009654F8" w:rsidRPr="00F41BCE" w14:paraId="012413FC"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3E966F9E"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lastRenderedPageBreak/>
              <w:t xml:space="preserve">Solicitantul/partenerul/partenerii, după caz, nu trebuie să se afle în următoarele situații începând cu data depunerii cererii de finanţare, pe perioada de verificare şi contractare: </w:t>
            </w:r>
          </w:p>
          <w:p w14:paraId="2C44DA8A" w14:textId="77777777" w:rsidR="009654F8" w:rsidRPr="00F41BCE" w:rsidRDefault="009654F8" w:rsidP="00E20283">
            <w:pPr>
              <w:pStyle w:val="ListParagraph"/>
              <w:numPr>
                <w:ilvl w:val="0"/>
                <w:numId w:val="10"/>
              </w:num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6880A750" w14:textId="77777777" w:rsidR="009654F8" w:rsidRPr="00F41BCE" w:rsidRDefault="009654F8" w:rsidP="00E20283">
            <w:pPr>
              <w:pStyle w:val="ListParagraph"/>
              <w:numPr>
                <w:ilvl w:val="0"/>
                <w:numId w:val="10"/>
              </w:num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să fie</w:t>
            </w:r>
            <w:r w:rsidRPr="00F41BCE">
              <w:rPr>
                <w:rFonts w:asciiTheme="minorHAnsi" w:hAnsiTheme="minorHAnsi" w:cstheme="minorHAnsi"/>
                <w:sz w:val="20"/>
                <w:szCs w:val="20"/>
              </w:rPr>
              <w:t xml:space="preserve"> </w:t>
            </w:r>
            <w:r w:rsidRPr="00F41BCE">
              <w:rPr>
                <w:rStyle w:val="slitbdy"/>
                <w:rFonts w:asciiTheme="minorHAnsi" w:hAnsiTheme="minorHAnsi" w:cstheme="minorHAnsi"/>
                <w:color w:val="000000"/>
                <w:sz w:val="20"/>
                <w:szCs w:val="20"/>
                <w:bdr w:val="none" w:sz="0" w:space="0" w:color="auto" w:frame="1"/>
                <w:shd w:val="clear" w:color="auto" w:fill="FFFFFF"/>
              </w:rPr>
              <w:t>în dificultate, în conformitate cu prevederile Regulamentului (UE) nr.. 651/2014 al Comisiei din 17 iunie 2014 de declarare a anumitor categorii de ajutoare compatibile cu piața internă în aplicarea articolelor 107 și 108 din Tratat</w:t>
            </w:r>
            <w:r w:rsidRPr="00F41BCE">
              <w:rPr>
                <w:rFonts w:asciiTheme="minorHAnsi" w:hAnsiTheme="minorHAnsi" w:cstheme="minorHAnsi"/>
                <w:color w:val="000000"/>
                <w:sz w:val="20"/>
                <w:szCs w:val="20"/>
                <w:bdr w:val="none" w:sz="0" w:space="0" w:color="auto" w:frame="1"/>
                <w:shd w:val="clear" w:color="auto" w:fill="FFFFFF"/>
              </w:rPr>
              <w:t>, cu modificările și completările ulterioare</w:t>
            </w:r>
            <w:r w:rsidRPr="00F41BCE">
              <w:rPr>
                <w:rStyle w:val="slitbdy"/>
                <w:rFonts w:asciiTheme="minorHAnsi" w:hAnsiTheme="minorHAnsi" w:cstheme="minorHAnsi"/>
                <w:color w:val="000000"/>
                <w:sz w:val="20"/>
                <w:szCs w:val="20"/>
                <w:bdr w:val="none" w:sz="0" w:space="0" w:color="auto" w:frame="1"/>
                <w:shd w:val="clear" w:color="auto" w:fill="FFFFFF"/>
              </w:rPr>
              <w:t>;</w:t>
            </w:r>
          </w:p>
          <w:p w14:paraId="2A9F9755" w14:textId="77777777" w:rsidR="009654F8" w:rsidRPr="00F41BCE" w:rsidRDefault="009654F8" w:rsidP="00E20283">
            <w:pPr>
              <w:pStyle w:val="ListParagraph"/>
              <w:numPr>
                <w:ilvl w:val="0"/>
                <w:numId w:val="10"/>
              </w:num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 xml:space="preserve">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477D679A" w14:textId="77777777" w:rsidR="009654F8" w:rsidRPr="00F41BCE" w:rsidRDefault="009654F8" w:rsidP="00E20283">
            <w:pPr>
              <w:pStyle w:val="ListParagraph"/>
              <w:numPr>
                <w:ilvl w:val="0"/>
                <w:numId w:val="10"/>
              </w:num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30FC62FA" w14:textId="77777777" w:rsidR="009654F8" w:rsidRPr="00F41BCE" w:rsidRDefault="009654F8" w:rsidP="00E20283">
            <w:pPr>
              <w:ind w:left="2127"/>
              <w:jc w:val="both"/>
              <w:rPr>
                <w:rStyle w:val="slitbdy"/>
                <w:rFonts w:asciiTheme="minorHAnsi" w:hAnsiTheme="minorHAnsi" w:cstheme="minorHAnsi"/>
                <w:color w:val="000000"/>
                <w:sz w:val="20"/>
                <w:szCs w:val="20"/>
                <w:bdr w:val="none" w:sz="0" w:space="0" w:color="auto" w:frame="1"/>
                <w:shd w:val="clear" w:color="auto" w:fill="FFFFFF"/>
              </w:rPr>
            </w:pPr>
          </w:p>
          <w:p w14:paraId="5D6DD71A" w14:textId="77777777" w:rsidR="009654F8" w:rsidRPr="00F41BCE" w:rsidRDefault="009654F8" w:rsidP="00E20283">
            <w:pPr>
              <w:spacing w:line="259" w:lineRule="auto"/>
              <w:jc w:val="both"/>
              <w:rPr>
                <w:rFonts w:asciiTheme="minorHAnsi" w:hAnsiTheme="minorHAnsi" w:cstheme="minorHAnsi"/>
                <w:i/>
                <w:iCs/>
                <w:sz w:val="20"/>
                <w:szCs w:val="20"/>
              </w:rPr>
            </w:pPr>
          </w:p>
        </w:tc>
        <w:tc>
          <w:tcPr>
            <w:tcW w:w="990" w:type="dxa"/>
            <w:tcBorders>
              <w:top w:val="single" w:sz="4" w:space="0" w:color="auto"/>
              <w:left w:val="single" w:sz="4" w:space="0" w:color="auto"/>
              <w:bottom w:val="single" w:sz="4" w:space="0" w:color="auto"/>
              <w:right w:val="single" w:sz="4" w:space="0" w:color="auto"/>
            </w:tcBorders>
          </w:tcPr>
          <w:p w14:paraId="59E1E8D2"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4AAD9B1A" w14:textId="77777777" w:rsidR="009654F8" w:rsidRPr="00F41BCE" w:rsidRDefault="009654F8" w:rsidP="00E20283">
            <w:pPr>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r w:rsidRPr="00F41BCE">
              <w:rPr>
                <w:sz w:val="20"/>
                <w:szCs w:val="20"/>
              </w:rPr>
              <w:t xml:space="preserve"> </w:t>
            </w:r>
          </w:p>
        </w:tc>
      </w:tr>
      <w:tr w:rsidR="009654F8" w:rsidRPr="00F41BCE" w14:paraId="37F1377B" w14:textId="77777777" w:rsidTr="00E20283">
        <w:trPr>
          <w:trHeight w:val="662"/>
        </w:trPr>
        <w:tc>
          <w:tcPr>
            <w:tcW w:w="6475" w:type="dxa"/>
            <w:gridSpan w:val="2"/>
            <w:tcBorders>
              <w:top w:val="single" w:sz="4" w:space="0" w:color="auto"/>
              <w:left w:val="single" w:sz="4" w:space="0" w:color="auto"/>
              <w:bottom w:val="single" w:sz="4" w:space="0" w:color="auto"/>
              <w:right w:val="single" w:sz="4" w:space="0" w:color="auto"/>
            </w:tcBorders>
          </w:tcPr>
          <w:p w14:paraId="601F4E5C" w14:textId="77777777" w:rsidR="009654F8" w:rsidRPr="00F41BCE" w:rsidRDefault="009654F8" w:rsidP="00E20283">
            <w:pPr>
              <w:jc w:val="both"/>
              <w:rPr>
                <w:rFonts w:asciiTheme="minorHAnsi" w:hAnsiTheme="minorHAnsi" w:cstheme="minorHAnsi"/>
                <w:sz w:val="20"/>
                <w:szCs w:val="20"/>
              </w:rPr>
            </w:pPr>
            <w:r w:rsidRPr="00F41BCE">
              <w:rPr>
                <w:rStyle w:val="slitbdy"/>
                <w:rFonts w:asciiTheme="minorHAnsi" w:hAnsiTheme="minorHAnsi" w:cstheme="minorHAnsi"/>
                <w:color w:val="000000"/>
                <w:sz w:val="20"/>
                <w:szCs w:val="20"/>
                <w:bdr w:val="none" w:sz="0" w:space="0" w:color="auto" w:frame="1"/>
                <w:shd w:val="clear" w:color="auto" w:fill="FFFFFF"/>
              </w:rPr>
              <w:lastRenderedPageBreak/>
              <w:t>Reprezentantul legal al solicitantului</w:t>
            </w:r>
            <w:r w:rsidRPr="00F41BCE">
              <w:rPr>
                <w:rFonts w:asciiTheme="minorHAnsi" w:hAnsiTheme="minorHAnsi" w:cstheme="minorHAnsi"/>
                <w:color w:val="000000"/>
                <w:sz w:val="20"/>
                <w:szCs w:val="20"/>
                <w:bdr w:val="none" w:sz="0" w:space="0" w:color="auto" w:frame="1"/>
                <w:shd w:val="clear" w:color="auto" w:fill="FFFFFF"/>
              </w:rPr>
              <w:t>/partenerilor</w:t>
            </w:r>
            <w:r w:rsidRPr="00F41BCE">
              <w:rPr>
                <w:rStyle w:val="slitbdy"/>
                <w:rFonts w:asciiTheme="minorHAnsi" w:hAnsiTheme="minorHAnsi" w:cstheme="minorHAnsi"/>
                <w:color w:val="000000"/>
                <w:sz w:val="20"/>
                <w:szCs w:val="20"/>
                <w:bdr w:val="none" w:sz="0" w:space="0" w:color="auto" w:frame="1"/>
                <w:shd w:val="clear" w:color="auto" w:fill="FFFFFF"/>
              </w:rPr>
              <w:t xml:space="preserve">  care își exercită atribuțiile de drept la data depunerii cererii de finanțare și pe perioada procesului de evaluare, selecție și contractare nu se află într-una din situațiile de mai jos</w:t>
            </w:r>
            <w:r w:rsidRPr="00F41BCE">
              <w:rPr>
                <w:rFonts w:asciiTheme="minorHAnsi" w:hAnsiTheme="minorHAnsi" w:cstheme="minorHAnsi"/>
                <w:sz w:val="20"/>
                <w:szCs w:val="20"/>
              </w:rPr>
              <w:t>:</w:t>
            </w:r>
          </w:p>
          <w:p w14:paraId="2C0E18E2" w14:textId="77777777" w:rsidR="009654F8" w:rsidRPr="00F41BCE" w:rsidRDefault="009654F8" w:rsidP="00E20283">
            <w:pPr>
              <w:numPr>
                <w:ilvl w:val="0"/>
                <w:numId w:val="8"/>
              </w:numPr>
              <w:ind w:left="2127" w:hanging="284"/>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3DD65E7" w14:textId="77777777" w:rsidR="009654F8" w:rsidRPr="00F41BCE" w:rsidRDefault="009654F8" w:rsidP="00E20283">
            <w:pPr>
              <w:numPr>
                <w:ilvl w:val="0"/>
                <w:numId w:val="8"/>
              </w:numPr>
              <w:ind w:left="2127" w:hanging="284"/>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F9B138D" w14:textId="77777777" w:rsidR="009654F8" w:rsidRPr="00F41BCE" w:rsidRDefault="009654F8" w:rsidP="00E20283">
            <w:pPr>
              <w:numPr>
                <w:ilvl w:val="0"/>
                <w:numId w:val="8"/>
              </w:numPr>
              <w:ind w:left="2127" w:hanging="284"/>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B49F0C0" w14:textId="77777777" w:rsidR="009654F8" w:rsidRPr="00F41BCE" w:rsidRDefault="009654F8" w:rsidP="00E20283">
            <w:pPr>
              <w:numPr>
                <w:ilvl w:val="0"/>
                <w:numId w:val="8"/>
              </w:numPr>
              <w:ind w:left="2127" w:hanging="284"/>
              <w:jc w:val="both"/>
              <w:rPr>
                <w:rFonts w:asciiTheme="minorHAnsi" w:hAnsiTheme="minorHAnsi" w:cstheme="minorHAnsi"/>
                <w:i/>
                <w:iCs/>
                <w:sz w:val="20"/>
                <w:szCs w:val="20"/>
              </w:rPr>
            </w:pPr>
            <w:r w:rsidRPr="00F41BCE">
              <w:rPr>
                <w:rFonts w:asciiTheme="minorHAnsi" w:hAnsiTheme="minorHAnsi" w:cstheme="minorHAnsi"/>
                <w:sz w:val="20"/>
                <w:szCs w:val="20"/>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2EA5B823" w14:textId="77777777" w:rsidR="009654F8" w:rsidRPr="00F41BCE" w:rsidRDefault="009654F8" w:rsidP="00E20283">
            <w:pPr>
              <w:tabs>
                <w:tab w:val="left" w:pos="1206"/>
              </w:tabs>
              <w:spacing w:line="259" w:lineRule="auto"/>
              <w:jc w:val="both"/>
              <w:rPr>
                <w:rFonts w:asciiTheme="minorHAnsi" w:hAnsiTheme="minorHAnsi" w:cstheme="minorHAnsi"/>
                <w:noProof w:val="0"/>
                <w:sz w:val="20"/>
                <w:szCs w:val="20"/>
              </w:rPr>
            </w:pPr>
          </w:p>
          <w:p w14:paraId="2695EE02" w14:textId="77777777" w:rsidR="009654F8" w:rsidRPr="00F41BCE" w:rsidRDefault="009654F8" w:rsidP="00E20283">
            <w:pPr>
              <w:jc w:val="both"/>
              <w:rPr>
                <w:rFonts w:asciiTheme="minorHAnsi" w:hAnsiTheme="minorHAnsi" w:cstheme="minorHAnsi"/>
                <w:b/>
                <w:bCs/>
                <w:sz w:val="20"/>
                <w:szCs w:val="20"/>
              </w:rPr>
            </w:pPr>
          </w:p>
        </w:tc>
        <w:tc>
          <w:tcPr>
            <w:tcW w:w="990" w:type="dxa"/>
            <w:tcBorders>
              <w:top w:val="single" w:sz="4" w:space="0" w:color="auto"/>
              <w:left w:val="single" w:sz="4" w:space="0" w:color="auto"/>
              <w:bottom w:val="single" w:sz="4" w:space="0" w:color="auto"/>
              <w:right w:val="single" w:sz="4" w:space="0" w:color="auto"/>
            </w:tcBorders>
          </w:tcPr>
          <w:p w14:paraId="60D88DA7"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6EBF3215"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Se probează prin: Declarația unică. </w:t>
            </w:r>
          </w:p>
        </w:tc>
      </w:tr>
      <w:tr w:rsidR="009654F8" w:rsidRPr="00F41BCE" w14:paraId="59980757" w14:textId="77777777" w:rsidTr="00E20283">
        <w:trPr>
          <w:trHeight w:val="662"/>
        </w:trPr>
        <w:tc>
          <w:tcPr>
            <w:tcW w:w="6475" w:type="dxa"/>
            <w:gridSpan w:val="2"/>
            <w:tcBorders>
              <w:top w:val="single" w:sz="4" w:space="0" w:color="auto"/>
              <w:left w:val="single" w:sz="4" w:space="0" w:color="auto"/>
              <w:bottom w:val="single" w:sz="4" w:space="0" w:color="auto"/>
              <w:right w:val="single" w:sz="4" w:space="0" w:color="auto"/>
            </w:tcBorders>
          </w:tcPr>
          <w:p w14:paraId="3BEA3A3B" w14:textId="77777777" w:rsidR="009654F8" w:rsidRPr="00F41BCE" w:rsidRDefault="009654F8" w:rsidP="00E20283">
            <w:p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Reprezentantul legal al solicitantului</w:t>
            </w:r>
            <w:r w:rsidRPr="00F41BCE">
              <w:rPr>
                <w:rFonts w:asciiTheme="minorHAnsi" w:hAnsiTheme="minorHAnsi" w:cstheme="minorHAnsi"/>
                <w:color w:val="000000"/>
                <w:sz w:val="20"/>
                <w:szCs w:val="20"/>
                <w:bdr w:val="none" w:sz="0" w:space="0" w:color="auto" w:frame="1"/>
                <w:shd w:val="clear" w:color="auto" w:fill="FFFFFF"/>
              </w:rPr>
              <w:t>/partenerilor</w:t>
            </w:r>
            <w:r w:rsidRPr="00F41BCE">
              <w:rPr>
                <w:rStyle w:val="slitbdy"/>
                <w:rFonts w:asciiTheme="minorHAnsi" w:hAnsiTheme="minorHAnsi" w:cstheme="minorHAnsi"/>
                <w:color w:val="000000"/>
                <w:sz w:val="20"/>
                <w:szCs w:val="20"/>
                <w:bdr w:val="none" w:sz="0" w:space="0" w:color="auto" w:frame="1"/>
                <w:shd w:val="clear" w:color="auto" w:fill="FFFFFF"/>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w:t>
            </w:r>
          </w:p>
          <w:p w14:paraId="23C8CD64" w14:textId="77777777" w:rsidR="009654F8" w:rsidRPr="00F41BCE" w:rsidRDefault="009654F8" w:rsidP="00E20283">
            <w:pPr>
              <w:pStyle w:val="ListParagraph"/>
              <w:ind w:left="3240"/>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697C34A4"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CFC6413"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7D83AA9E" w14:textId="77777777" w:rsidTr="00E20283">
        <w:trPr>
          <w:trHeight w:val="1855"/>
        </w:trPr>
        <w:tc>
          <w:tcPr>
            <w:tcW w:w="6475" w:type="dxa"/>
            <w:gridSpan w:val="2"/>
            <w:tcBorders>
              <w:top w:val="single" w:sz="4" w:space="0" w:color="auto"/>
              <w:left w:val="single" w:sz="4" w:space="0" w:color="auto"/>
              <w:bottom w:val="single" w:sz="4" w:space="0" w:color="auto"/>
              <w:right w:val="single" w:sz="4" w:space="0" w:color="auto"/>
            </w:tcBorders>
          </w:tcPr>
          <w:p w14:paraId="385E77A9" w14:textId="77777777" w:rsidR="009654F8" w:rsidRPr="00F41BCE" w:rsidRDefault="009654F8" w:rsidP="00E20283">
            <w:pPr>
              <w:jc w:val="both"/>
              <w:rPr>
                <w:rStyle w:val="slitbdy"/>
                <w:rFonts w:asciiTheme="minorHAnsi" w:hAnsiTheme="minorHAnsi" w:cstheme="minorHAnsi"/>
                <w:color w:val="000000"/>
                <w:sz w:val="20"/>
                <w:szCs w:val="20"/>
                <w:bdr w:val="none" w:sz="0" w:space="0" w:color="auto" w:frame="1"/>
                <w:shd w:val="clear" w:color="auto" w:fill="FFFFFF"/>
              </w:rPr>
            </w:pPr>
            <w:r w:rsidRPr="00F41BCE">
              <w:rPr>
                <w:rStyle w:val="slitbdy"/>
                <w:rFonts w:asciiTheme="minorHAnsi" w:hAnsiTheme="minorHAnsi" w:cstheme="minorHAnsi"/>
                <w:color w:val="000000"/>
                <w:sz w:val="20"/>
                <w:szCs w:val="20"/>
                <w:bdr w:val="none" w:sz="0" w:space="0" w:color="auto" w:frame="1"/>
                <w:shd w:val="clear" w:color="auto" w:fill="FFFFFF"/>
              </w:rPr>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sau externalizarea serviciului de management al proiectului). </w:t>
            </w:r>
          </w:p>
          <w:p w14:paraId="1B216D2E" w14:textId="77777777" w:rsidR="009654F8" w:rsidRPr="00F41BCE" w:rsidRDefault="009654F8" w:rsidP="00E20283">
            <w:pPr>
              <w:pStyle w:val="ListParagraph"/>
              <w:ind w:left="313"/>
              <w:jc w:val="both"/>
              <w:rPr>
                <w:rStyle w:val="slitbdy"/>
                <w:rFonts w:asciiTheme="minorHAnsi" w:hAnsiTheme="minorHAnsi" w:cstheme="minorHAnsi"/>
                <w:i/>
                <w:iCs/>
                <w:color w:val="000000"/>
                <w:sz w:val="20"/>
                <w:szCs w:val="20"/>
                <w:bdr w:val="none" w:sz="0" w:space="0" w:color="auto" w:frame="1"/>
                <w:shd w:val="clear" w:color="auto" w:fill="FFFFFF"/>
              </w:rPr>
            </w:pPr>
          </w:p>
        </w:tc>
        <w:tc>
          <w:tcPr>
            <w:tcW w:w="990" w:type="dxa"/>
            <w:tcBorders>
              <w:top w:val="single" w:sz="4" w:space="0" w:color="auto"/>
              <w:left w:val="single" w:sz="4" w:space="0" w:color="auto"/>
              <w:bottom w:val="single" w:sz="4" w:space="0" w:color="auto"/>
              <w:right w:val="single" w:sz="4" w:space="0" w:color="auto"/>
            </w:tcBorders>
          </w:tcPr>
          <w:p w14:paraId="6C664EEE"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BEEFCC5"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0A63D23C" w14:textId="77777777" w:rsidR="009654F8" w:rsidRPr="00F41BCE" w:rsidRDefault="009654F8" w:rsidP="00E20283">
            <w:pPr>
              <w:spacing w:after="160" w:line="259" w:lineRule="auto"/>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Decizia privind</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înființarea/modificarea/extinderea componentei UIP, </w:t>
            </w:r>
          </w:p>
          <w:p w14:paraId="3284F1E8" w14:textId="77777777" w:rsidR="009654F8" w:rsidRPr="00F41BCE" w:rsidRDefault="009654F8" w:rsidP="00E20283">
            <w:pPr>
              <w:spacing w:after="160" w:line="259" w:lineRule="auto"/>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secțiunea Resurse umane implicate din cererea de finanțare, </w:t>
            </w:r>
          </w:p>
          <w:p w14:paraId="31412E45" w14:textId="77777777" w:rsidR="009654F8" w:rsidRPr="00F41BCE" w:rsidRDefault="009654F8" w:rsidP="00E20283">
            <w:pPr>
              <w:spacing w:after="160" w:line="259" w:lineRule="auto"/>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CV-uri  ale membrilor UIP,</w:t>
            </w:r>
          </w:p>
          <w:p w14:paraId="2C98D081" w14:textId="77777777" w:rsidR="009654F8" w:rsidRPr="00F41BCE" w:rsidRDefault="009654F8" w:rsidP="00E20283">
            <w:pPr>
              <w:spacing w:after="160" w:line="259" w:lineRule="auto"/>
              <w:rPr>
                <w:rFonts w:asciiTheme="minorHAnsi" w:hAnsiTheme="minorHAnsi" w:cstheme="minorHAnsi"/>
                <w:sz w:val="20"/>
                <w:szCs w:val="20"/>
              </w:rPr>
            </w:pPr>
            <w:r w:rsidRPr="00F41BCE">
              <w:rPr>
                <w:rFonts w:asciiTheme="minorHAnsi" w:hAnsiTheme="minorHAnsi" w:cstheme="minorHAnsi"/>
                <w:sz w:val="20"/>
                <w:szCs w:val="20"/>
              </w:rPr>
              <w:t xml:space="preserve">- Fise de post ale membrilor UIP. </w:t>
            </w:r>
          </w:p>
        </w:tc>
      </w:tr>
      <w:tr w:rsidR="009654F8" w:rsidRPr="00F41BCE" w14:paraId="7F8F5475"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3F3573B9"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 xml:space="preserve">Solicitantul/partenerul/partenerii, după caz,  demonstrează capacitatea financiară pentru implementarea proiectului, dispunând de cofinanțare proprie atât pentru cheltuielile eligibile cât și pentru cele neeligibile,dacă este </w:t>
            </w:r>
            <w:r w:rsidRPr="00F41BCE">
              <w:rPr>
                <w:rFonts w:asciiTheme="minorHAnsi" w:hAnsiTheme="minorHAnsi" w:cstheme="minorHAnsi"/>
                <w:sz w:val="20"/>
                <w:szCs w:val="20"/>
              </w:rPr>
              <w:lastRenderedPageBreak/>
              <w:t>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0A551A9" w14:textId="77777777" w:rsidR="009654F8" w:rsidRPr="00F41BCE" w:rsidRDefault="009654F8" w:rsidP="00E20283">
            <w:pPr>
              <w:tabs>
                <w:tab w:val="left" w:pos="0"/>
              </w:tabs>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613A5E84"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1748C88C"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Se probează prin: </w:t>
            </w:r>
            <w:r w:rsidRPr="00F41BCE">
              <w:rPr>
                <w:sz w:val="20"/>
                <w:szCs w:val="20"/>
              </w:rPr>
              <w:t xml:space="preserve"> </w:t>
            </w:r>
          </w:p>
          <w:p w14:paraId="5E425296"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Declarația unică,</w:t>
            </w:r>
          </w:p>
          <w:p w14:paraId="31673962"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lastRenderedPageBreak/>
              <w:t>- Declarația privind eligibilitatea TVA,</w:t>
            </w:r>
          </w:p>
          <w:p w14:paraId="601125DD" w14:textId="67DCB2E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scrisori de intenţie de la bănci privind interesul de a cofinanţa proiectul/HCGMB/HCJ/HCL din care să reiasă asigurarea cofinanţării aferente bugetelor locale (cheltuieli eligibile și neeligibile) și asumarea asigurării eventualelor cheltuieli neprevăzute, inclusiv pentru acoperirea eventualelor rețineri și/sau corecții) (proiecte de tip A, B - implementate de UAT sau partenriat UAT-AFM, sau C) sau</w:t>
            </w:r>
          </w:p>
          <w:p w14:paraId="0CE67125"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Bugetul aprobat al instituției publice care cofinanțează proiectul sau documente din care să reiasă demararea procedurilor de includere în buget, și, după caz, HCL, din care să reiasă asigurarea cofinanţării aferente bugetelor locale (cheltuieli eligibile și/sau neeligibile) și asumarea asigurării eventualelor cheltuieli neprevăzute, inclusiv pentru acoperirea eventualelor rețineri și/sau corecții) (proiecte de tip B – implementate de AFM sau AFM în partneriat cu UAT, proiecte de tip D)</w:t>
            </w:r>
          </w:p>
        </w:tc>
      </w:tr>
      <w:tr w:rsidR="009654F8" w:rsidRPr="00F41BCE" w14:paraId="4249202B"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38A7F94D"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lastRenderedPageBreak/>
              <w:t xml:space="preserve">Solicitantul/partenerul/partenerii, după caz,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  </w:t>
            </w:r>
          </w:p>
          <w:p w14:paraId="1F13CEEC" w14:textId="77777777" w:rsidR="009654F8" w:rsidRPr="00F41BCE" w:rsidRDefault="009654F8" w:rsidP="00E20283">
            <w:pPr>
              <w:tabs>
                <w:tab w:val="left" w:pos="0"/>
              </w:tabs>
              <w:jc w:val="both"/>
              <w:rPr>
                <w:rFonts w:asciiTheme="minorHAnsi" w:hAnsiTheme="minorHAnsi" w:cstheme="minorHAnsi"/>
                <w:i/>
                <w:iCs/>
                <w:sz w:val="20"/>
                <w:szCs w:val="20"/>
              </w:rPr>
            </w:pPr>
          </w:p>
        </w:tc>
        <w:tc>
          <w:tcPr>
            <w:tcW w:w="990" w:type="dxa"/>
            <w:tcBorders>
              <w:top w:val="single" w:sz="4" w:space="0" w:color="auto"/>
              <w:left w:val="single" w:sz="4" w:space="0" w:color="auto"/>
              <w:bottom w:val="single" w:sz="4" w:space="0" w:color="auto"/>
              <w:right w:val="single" w:sz="4" w:space="0" w:color="auto"/>
            </w:tcBorders>
          </w:tcPr>
          <w:p w14:paraId="55F6064E"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A5CBE9E" w14:textId="77777777" w:rsidR="009654F8" w:rsidRPr="00F41BCE" w:rsidRDefault="009654F8" w:rsidP="00E20283">
            <w:pPr>
              <w:spacing w:after="160" w:line="259" w:lineRule="auto"/>
              <w:jc w:val="both"/>
              <w:rPr>
                <w:sz w:val="20"/>
                <w:szCs w:val="20"/>
              </w:rPr>
            </w:pPr>
            <w:r w:rsidRPr="00F41BCE">
              <w:rPr>
                <w:rFonts w:asciiTheme="minorHAnsi" w:hAnsiTheme="minorHAnsi" w:cstheme="minorHAnsi"/>
                <w:sz w:val="20"/>
                <w:szCs w:val="20"/>
              </w:rPr>
              <w:t xml:space="preserve">Se probează prin: </w:t>
            </w:r>
            <w:r w:rsidRPr="00F41BCE">
              <w:rPr>
                <w:sz w:val="20"/>
                <w:szCs w:val="20"/>
              </w:rPr>
              <w:t xml:space="preserve"> </w:t>
            </w:r>
          </w:p>
          <w:p w14:paraId="33099CE6"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sz w:val="20"/>
                <w:szCs w:val="20"/>
              </w:rPr>
              <w:t>-</w:t>
            </w:r>
            <w:r>
              <w:rPr>
                <w:sz w:val="20"/>
                <w:szCs w:val="20"/>
              </w:rPr>
              <w:t xml:space="preserve"> </w:t>
            </w:r>
            <w:r w:rsidRPr="00F41BCE">
              <w:rPr>
                <w:rFonts w:asciiTheme="minorHAnsi" w:hAnsiTheme="minorHAnsi" w:cstheme="minorHAnsi"/>
                <w:sz w:val="20"/>
                <w:szCs w:val="20"/>
              </w:rPr>
              <w:t xml:space="preserve">Declarația unică </w:t>
            </w:r>
          </w:p>
          <w:p w14:paraId="12D4F3C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Certificatele de atestare fiscală referitoare la obligațiile de plată la bugetul local și bugetul de stat </w:t>
            </w:r>
          </w:p>
          <w:p w14:paraId="0E99EDEC"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Certificatul de cazier fiscal al solicitantului</w:t>
            </w:r>
          </w:p>
        </w:tc>
      </w:tr>
      <w:tr w:rsidR="009654F8" w:rsidRPr="00F41BCE" w14:paraId="207572D3"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0A63FC9F" w14:textId="77777777" w:rsidR="009654F8" w:rsidRPr="00F41BCE" w:rsidRDefault="009654F8" w:rsidP="00E20283">
            <w:pPr>
              <w:jc w:val="both"/>
              <w:rPr>
                <w:rFonts w:asciiTheme="minorHAnsi" w:eastAsiaTheme="minorEastAsia" w:hAnsiTheme="minorHAnsi" w:cstheme="minorHAnsi"/>
                <w:i/>
                <w:iCs/>
                <w:sz w:val="20"/>
                <w:szCs w:val="20"/>
              </w:rPr>
            </w:pPr>
            <w:r w:rsidRPr="0078606C">
              <w:rPr>
                <w:rFonts w:asciiTheme="minorHAnsi" w:hAnsiTheme="minorHAnsi" w:cstheme="minorHAnsi"/>
                <w:sz w:val="20"/>
                <w:szCs w:val="20"/>
              </w:rPr>
              <w:t>Solicitantul/partenerul/partenerii, după caz, asigură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solicitantul se angajează să restituie finanțarea nerambursabilă acordată, proporțional cu perioada de neconformitate cu dispozițiile anterior menționate.</w:t>
            </w:r>
            <w:r w:rsidRPr="00F41BCE">
              <w:rPr>
                <w:rFonts w:asciiTheme="minorHAnsi" w:hAnsiTheme="minorHAnsi" w:cstheme="minorHAnsi"/>
                <w:sz w:val="20"/>
                <w:szCs w:val="20"/>
              </w:rPr>
              <w:t xml:space="preserve">  </w:t>
            </w:r>
          </w:p>
        </w:tc>
        <w:tc>
          <w:tcPr>
            <w:tcW w:w="990" w:type="dxa"/>
            <w:tcBorders>
              <w:top w:val="single" w:sz="4" w:space="0" w:color="auto"/>
              <w:left w:val="single" w:sz="4" w:space="0" w:color="auto"/>
              <w:bottom w:val="single" w:sz="4" w:space="0" w:color="auto"/>
              <w:right w:val="single" w:sz="4" w:space="0" w:color="auto"/>
            </w:tcBorders>
          </w:tcPr>
          <w:p w14:paraId="38DF21ED"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6325437B"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279AC357" w14:textId="77777777" w:rsidR="009654F8"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 Declarația unică, </w:t>
            </w:r>
          </w:p>
          <w:p w14:paraId="7744AB88" w14:textId="77777777" w:rsidR="009654F8" w:rsidRPr="00F41BCE" w:rsidRDefault="009654F8" w:rsidP="00E20283">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secțiunea „Sustenabilitate” din Cererea de Finanțare”. </w:t>
            </w:r>
          </w:p>
        </w:tc>
      </w:tr>
      <w:tr w:rsidR="009654F8" w:rsidRPr="00F41BCE" w14:paraId="2832965E"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54C2CA37"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 xml:space="preserve">Solicitantul/partenerul/partenerii, după caz,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90" w:type="dxa"/>
            <w:tcBorders>
              <w:top w:val="single" w:sz="4" w:space="0" w:color="auto"/>
              <w:left w:val="single" w:sz="4" w:space="0" w:color="auto"/>
              <w:bottom w:val="single" w:sz="4" w:space="0" w:color="auto"/>
              <w:right w:val="single" w:sz="4" w:space="0" w:color="auto"/>
            </w:tcBorders>
          </w:tcPr>
          <w:p w14:paraId="4FD47759"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4F3633B"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55F0AF2B"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37BF5603"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 xml:space="preserve">Solicitantul/partenerul/partenerii, după caz, se angajează să respecte, pe durata pregătirii şi implementării proiectului, prevederile legislaţiei </w:t>
            </w:r>
            <w:r w:rsidRPr="00F41BCE">
              <w:rPr>
                <w:rFonts w:asciiTheme="minorHAnsi" w:hAnsiTheme="minorHAnsi" w:cstheme="minorHAnsi"/>
                <w:sz w:val="20"/>
                <w:szCs w:val="20"/>
              </w:rPr>
              <w:lastRenderedPageBreak/>
              <w:t>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42537DF7" w14:textId="77777777" w:rsidR="009654F8" w:rsidRPr="00F41BCE" w:rsidRDefault="009654F8" w:rsidP="00E20283">
            <w:pPr>
              <w:jc w:val="both"/>
              <w:rPr>
                <w:rFonts w:asciiTheme="minorHAnsi" w:hAnsiTheme="minorHAnsi" w:cstheme="minorHAnsi"/>
                <w:i/>
                <w:sz w:val="20"/>
                <w:szCs w:val="20"/>
              </w:rPr>
            </w:pPr>
          </w:p>
        </w:tc>
        <w:tc>
          <w:tcPr>
            <w:tcW w:w="990" w:type="dxa"/>
            <w:tcBorders>
              <w:top w:val="single" w:sz="4" w:space="0" w:color="auto"/>
              <w:left w:val="single" w:sz="4" w:space="0" w:color="auto"/>
              <w:bottom w:val="single" w:sz="4" w:space="0" w:color="auto"/>
              <w:right w:val="single" w:sz="4" w:space="0" w:color="auto"/>
            </w:tcBorders>
          </w:tcPr>
          <w:p w14:paraId="18145482"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EFAC8A8"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187C51A5"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0D7CF22B" w14:textId="77777777" w:rsidR="009654F8" w:rsidRPr="00F41BCE" w:rsidRDefault="009654F8" w:rsidP="00E20283">
            <w:pPr>
              <w:pStyle w:val="ListParagraph"/>
              <w:jc w:val="both"/>
              <w:rPr>
                <w:rFonts w:asciiTheme="minorHAnsi" w:hAnsiTheme="minorHAnsi" w:cstheme="minorHAnsi"/>
                <w:sz w:val="20"/>
                <w:szCs w:val="20"/>
              </w:rPr>
            </w:pPr>
          </w:p>
          <w:p w14:paraId="0D632488" w14:textId="77777777" w:rsidR="009654F8" w:rsidRPr="00F41BCE" w:rsidRDefault="009654F8" w:rsidP="00E20283">
            <w:pPr>
              <w:jc w:val="both"/>
              <w:rPr>
                <w:rFonts w:asciiTheme="minorHAnsi" w:hAnsiTheme="minorHAnsi" w:cstheme="minorHAnsi"/>
                <w:iCs/>
                <w:sz w:val="20"/>
                <w:szCs w:val="20"/>
                <w:highlight w:val="lightGray"/>
              </w:rPr>
            </w:pPr>
            <w:r w:rsidRPr="00F41BCE">
              <w:rPr>
                <w:rFonts w:asciiTheme="minorHAnsi" w:hAnsiTheme="minorHAnsi" w:cstheme="minorHAnsi"/>
                <w:sz w:val="20"/>
                <w:szCs w:val="20"/>
              </w:rPr>
              <w:t>Pentru imobilul asociat activităților proiectului, acolo unde este cazul, solicitantul/partenerul/partenerii, deține sau, după caz, urmează să dețină, până la semnarea contractului de finanțare ori în termenul de maximum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w:t>
            </w:r>
            <w:r w:rsidRPr="00F41BCE">
              <w:rPr>
                <w:sz w:val="20"/>
                <w:szCs w:val="20"/>
              </w:rPr>
              <w:t xml:space="preserve"> </w:t>
            </w:r>
            <w:r w:rsidRPr="00F41BCE">
              <w:rPr>
                <w:rFonts w:asciiTheme="minorHAnsi" w:hAnsiTheme="minorHAnsi" w:cstheme="minorHAnsi"/>
                <w:sz w:val="20"/>
                <w:szCs w:val="20"/>
              </w:rPr>
              <w:t xml:space="preserve">privind autorizarea lucrărilor de construire. </w:t>
            </w:r>
          </w:p>
        </w:tc>
        <w:tc>
          <w:tcPr>
            <w:tcW w:w="990" w:type="dxa"/>
            <w:tcBorders>
              <w:top w:val="single" w:sz="4" w:space="0" w:color="auto"/>
              <w:left w:val="single" w:sz="4" w:space="0" w:color="auto"/>
              <w:bottom w:val="single" w:sz="4" w:space="0" w:color="auto"/>
              <w:right w:val="single" w:sz="4" w:space="0" w:color="auto"/>
            </w:tcBorders>
          </w:tcPr>
          <w:p w14:paraId="2F7D1EC5"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6E12293B" w14:textId="77777777" w:rsidR="009654F8" w:rsidRDefault="009654F8" w:rsidP="00E20283">
            <w:pPr>
              <w:spacing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0AA956F1" w14:textId="2295DCC4" w:rsidR="002953EC" w:rsidRPr="00F41BCE" w:rsidRDefault="002953EC" w:rsidP="00E20283">
            <w:pPr>
              <w:spacing w:line="259"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Pr="002953EC">
              <w:rPr>
                <w:rFonts w:asciiTheme="minorHAnsi" w:hAnsiTheme="minorHAnsi" w:cstheme="minorHAnsi"/>
                <w:sz w:val="20"/>
                <w:szCs w:val="20"/>
              </w:rPr>
              <w:t>declarația unică</w:t>
            </w:r>
          </w:p>
          <w:p w14:paraId="49C4A914"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 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proprietate/contract de superficie/contract de concesiune/contract de folosință/  pe durata proiectului şi durata de sustenabilitate a proiectului, etc. </w:t>
            </w:r>
          </w:p>
          <w:p w14:paraId="18974CCB" w14:textId="77777777" w:rsidR="009654F8"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Extrase de carte funciară pentru informare</w:t>
            </w:r>
          </w:p>
          <w:p w14:paraId="7F69CA21" w14:textId="77777777" w:rsidR="009654F8" w:rsidRPr="00F41BCE" w:rsidRDefault="009654F8" w:rsidP="00E20283">
            <w:pPr>
              <w:spacing w:after="160" w:line="259"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Pr="00F41BCE">
              <w:rPr>
                <w:rFonts w:asciiTheme="minorHAnsi" w:hAnsiTheme="minorHAnsi" w:cstheme="minorHAnsi"/>
                <w:sz w:val="20"/>
                <w:szCs w:val="20"/>
              </w:rPr>
              <w:t>Hotărâri de Consiliu Local/Județean/General privind disponibilitatea terenuriloR</w:t>
            </w:r>
          </w:p>
        </w:tc>
      </w:tr>
      <w:tr w:rsidR="009654F8" w:rsidRPr="00F41BCE" w14:paraId="7C44776E"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7454F1F1"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Solicitantul/partenerul/partenerii, după caz,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90" w:type="dxa"/>
            <w:tcBorders>
              <w:top w:val="single" w:sz="4" w:space="0" w:color="auto"/>
              <w:left w:val="single" w:sz="4" w:space="0" w:color="auto"/>
              <w:bottom w:val="single" w:sz="4" w:space="0" w:color="auto"/>
              <w:right w:val="single" w:sz="4" w:space="0" w:color="auto"/>
            </w:tcBorders>
          </w:tcPr>
          <w:p w14:paraId="79D2A3EE"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0E7EB8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5F523C" w:rsidRPr="00F41BCE" w14:paraId="3F4B0A93"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18E82446" w14:textId="481D56EA" w:rsidR="005F523C" w:rsidRPr="005F523C" w:rsidRDefault="005F523C" w:rsidP="005F523C">
            <w:pPr>
              <w:jc w:val="both"/>
              <w:rPr>
                <w:rFonts w:asciiTheme="minorHAnsi" w:hAnsiTheme="minorHAnsi" w:cstheme="minorHAnsi"/>
                <w:sz w:val="20"/>
                <w:szCs w:val="20"/>
              </w:rPr>
            </w:pPr>
            <w:r w:rsidRPr="005F523C">
              <w:rPr>
                <w:rFonts w:asciiTheme="minorHAnsi" w:hAnsiTheme="minorHAnsi" w:cstheme="minorHAnsi"/>
                <w:sz w:val="20"/>
                <w:szCs w:val="20"/>
              </w:rPr>
              <w:t xml:space="preserve">Condiții specifice </w:t>
            </w:r>
          </w:p>
          <w:p w14:paraId="1CC452FF" w14:textId="78299F3E" w:rsidR="005F523C" w:rsidRPr="005F523C" w:rsidRDefault="005F523C" w:rsidP="005F523C">
            <w:pPr>
              <w:jc w:val="both"/>
              <w:rPr>
                <w:rFonts w:asciiTheme="minorHAnsi" w:hAnsiTheme="minorHAnsi" w:cstheme="minorHAnsi"/>
                <w:sz w:val="20"/>
                <w:szCs w:val="20"/>
              </w:rPr>
            </w:pPr>
            <w:r>
              <w:rPr>
                <w:rFonts w:asciiTheme="minorHAnsi" w:hAnsiTheme="minorHAnsi" w:cstheme="minorHAnsi"/>
                <w:sz w:val="20"/>
                <w:szCs w:val="20"/>
              </w:rPr>
              <w:t>Doar p</w:t>
            </w:r>
            <w:r w:rsidRPr="005F523C">
              <w:rPr>
                <w:rFonts w:asciiTheme="minorHAnsi" w:hAnsiTheme="minorHAnsi" w:cstheme="minorHAnsi"/>
                <w:sz w:val="20"/>
                <w:szCs w:val="20"/>
              </w:rPr>
              <w:t>entru proiecte de tip A</w:t>
            </w:r>
          </w:p>
          <w:p w14:paraId="32B0B1A4" w14:textId="77777777" w:rsidR="005F523C" w:rsidRPr="005F523C" w:rsidRDefault="005F523C" w:rsidP="005F523C">
            <w:pPr>
              <w:jc w:val="both"/>
              <w:rPr>
                <w:rFonts w:asciiTheme="minorHAnsi" w:hAnsiTheme="minorHAnsi" w:cstheme="minorHAnsi"/>
                <w:sz w:val="20"/>
                <w:szCs w:val="20"/>
              </w:rPr>
            </w:pPr>
            <w:r w:rsidRPr="005F523C">
              <w:rPr>
                <w:rFonts w:asciiTheme="minorHAnsi" w:hAnsiTheme="minorHAnsi" w:cstheme="minorHAnsi"/>
                <w:sz w:val="20"/>
                <w:szCs w:val="20"/>
              </w:rPr>
              <w:t xml:space="preserve">     - nu face obiectul unui ordin de recuperare neexecutat în urma unei decizii anterioare a Consiliului Concurenței sau a Comisiei Europene, prin care un ajutor de stat a fost declarat ilegal și incompatibil cu piața internă;</w:t>
            </w:r>
          </w:p>
          <w:p w14:paraId="34736018" w14:textId="48BBBF36" w:rsidR="005F523C" w:rsidRPr="00F41BCE" w:rsidRDefault="005F523C" w:rsidP="005F523C">
            <w:pPr>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493A5661" w14:textId="77777777" w:rsidR="005F523C" w:rsidRPr="00F41BCE" w:rsidRDefault="005F523C"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E10A306" w14:textId="04B14638" w:rsidR="005F523C" w:rsidRPr="00F41BCE" w:rsidRDefault="005F523C"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31F00D24" w14:textId="77777777" w:rsidTr="00E20283">
        <w:tc>
          <w:tcPr>
            <w:tcW w:w="7465"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9A6B6C9"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b/>
                <w:sz w:val="20"/>
                <w:szCs w:val="20"/>
              </w:rPr>
              <w:t>B. Eligibilitatea proiectului</w:t>
            </w:r>
          </w:p>
        </w:tc>
        <w:tc>
          <w:tcPr>
            <w:tcW w:w="33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BBF38BA" w14:textId="77777777" w:rsidR="009654F8" w:rsidRPr="00F41BCE" w:rsidRDefault="009654F8" w:rsidP="00E20283">
            <w:pPr>
              <w:spacing w:after="160" w:line="259" w:lineRule="auto"/>
              <w:jc w:val="both"/>
              <w:rPr>
                <w:rFonts w:asciiTheme="minorHAnsi" w:hAnsiTheme="minorHAnsi" w:cstheme="minorHAnsi"/>
                <w:b/>
                <w:sz w:val="20"/>
                <w:szCs w:val="20"/>
              </w:rPr>
            </w:pPr>
          </w:p>
        </w:tc>
      </w:tr>
      <w:tr w:rsidR="009654F8" w:rsidRPr="00F41BCE" w14:paraId="4DFFA5D9"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6134E230"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Proiectul și activitățile cuprinse în cadrul acestuia care intră sub incidența Directivei 2011/92/UE fac obiectul unei evaluări a impactului asupra mediului;</w:t>
            </w:r>
          </w:p>
          <w:p w14:paraId="44D6298C" w14:textId="77777777" w:rsidR="009654F8" w:rsidRPr="00F41BCE" w:rsidRDefault="009654F8" w:rsidP="00E20283">
            <w:pPr>
              <w:ind w:left="94"/>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6704BF17"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3C23D063"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Se probează prin: </w:t>
            </w:r>
          </w:p>
          <w:p w14:paraId="44FE498B"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Declarația unică, </w:t>
            </w:r>
          </w:p>
          <w:p w14:paraId="6A5842B1"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lastRenderedPageBreak/>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Actul de reglementare final privind evaluarea impactului asupra mediului, </w:t>
            </w:r>
          </w:p>
          <w:p w14:paraId="57038167"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autorizația de construire,</w:t>
            </w:r>
          </w:p>
          <w:p w14:paraId="3C8824FC"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Declarația autorității responsabile pentru monitorizarea siturilor Natura 2000</w:t>
            </w:r>
          </w:p>
        </w:tc>
      </w:tr>
      <w:tr w:rsidR="009654F8" w:rsidRPr="00F41BCE" w14:paraId="579166B2"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638A488D" w14:textId="777777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lastRenderedPageBreak/>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90" w:type="dxa"/>
            <w:tcBorders>
              <w:top w:val="single" w:sz="4" w:space="0" w:color="auto"/>
              <w:left w:val="single" w:sz="4" w:space="0" w:color="auto"/>
              <w:bottom w:val="single" w:sz="4" w:space="0" w:color="auto"/>
              <w:right w:val="single" w:sz="4" w:space="0" w:color="auto"/>
            </w:tcBorders>
          </w:tcPr>
          <w:p w14:paraId="4B0E3771"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7B71CB4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0729FDF0"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001DA225" w14:textId="77777777" w:rsidR="009654F8" w:rsidRPr="00F41BCE" w:rsidRDefault="009654F8" w:rsidP="00E20283">
            <w:pPr>
              <w:jc w:val="both"/>
              <w:rPr>
                <w:rFonts w:asciiTheme="minorHAnsi" w:hAnsiTheme="minorHAnsi" w:cstheme="minorHAnsi"/>
                <w:noProof w:val="0"/>
                <w:sz w:val="20"/>
                <w:szCs w:val="20"/>
              </w:rPr>
            </w:pPr>
            <w:r w:rsidRPr="00F41BCE">
              <w:rPr>
                <w:rFonts w:asciiTheme="minorHAnsi" w:hAnsiTheme="minorHAnsi" w:cstheme="minorHAnsi"/>
                <w:sz w:val="20"/>
                <w:szCs w:val="20"/>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0BE21300" w14:textId="77777777" w:rsidR="009654F8" w:rsidRPr="00F41BCE" w:rsidRDefault="009654F8" w:rsidP="00E20283">
            <w:pPr>
              <w:pStyle w:val="ListParagraph"/>
              <w:ind w:left="454"/>
              <w:jc w:val="both"/>
              <w:rPr>
                <w:rFonts w:asciiTheme="minorHAnsi" w:hAnsiTheme="minorHAnsi" w:cstheme="minorHAnsi"/>
                <w:i/>
                <w:noProof w:val="0"/>
                <w:sz w:val="20"/>
                <w:szCs w:val="20"/>
              </w:rPr>
            </w:pPr>
          </w:p>
        </w:tc>
        <w:tc>
          <w:tcPr>
            <w:tcW w:w="990" w:type="dxa"/>
            <w:tcBorders>
              <w:top w:val="single" w:sz="4" w:space="0" w:color="auto"/>
              <w:left w:val="single" w:sz="4" w:space="0" w:color="auto"/>
              <w:bottom w:val="single" w:sz="4" w:space="0" w:color="auto"/>
              <w:right w:val="single" w:sz="4" w:space="0" w:color="auto"/>
            </w:tcBorders>
          </w:tcPr>
          <w:p w14:paraId="7AFFAB42"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3D59FD67"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405B1B7B" w14:textId="77777777" w:rsidR="009654F8" w:rsidRDefault="009654F8" w:rsidP="00E20283">
            <w:pPr>
              <w:spacing w:after="160" w:line="259" w:lineRule="auto"/>
              <w:jc w:val="both"/>
              <w:rPr>
                <w:sz w:val="20"/>
                <w:szCs w:val="20"/>
              </w:rPr>
            </w:pPr>
            <w:r w:rsidRPr="00F41BCE">
              <w:rPr>
                <w:rFonts w:asciiTheme="minorHAnsi" w:hAnsiTheme="minorHAnsi" w:cstheme="minorHAnsi"/>
                <w:sz w:val="20"/>
                <w:szCs w:val="20"/>
              </w:rPr>
              <w:t>-Declarația unică,</w:t>
            </w:r>
            <w:r w:rsidRPr="00F41BCE">
              <w:rPr>
                <w:sz w:val="20"/>
                <w:szCs w:val="20"/>
              </w:rPr>
              <w:t xml:space="preserve"> </w:t>
            </w:r>
          </w:p>
          <w:p w14:paraId="023A06F8" w14:textId="77777777" w:rsidR="009654F8" w:rsidRPr="00790912" w:rsidRDefault="009654F8" w:rsidP="00E20283">
            <w:pPr>
              <w:spacing w:after="160" w:line="259" w:lineRule="auto"/>
              <w:jc w:val="both"/>
              <w:rPr>
                <w:sz w:val="20"/>
                <w:szCs w:val="20"/>
              </w:rPr>
            </w:pPr>
            <w:r>
              <w:rPr>
                <w:sz w:val="20"/>
                <w:szCs w:val="20"/>
              </w:rPr>
              <w:t xml:space="preserve">- </w:t>
            </w:r>
            <w:r w:rsidRPr="00F41BCE">
              <w:rPr>
                <w:rFonts w:asciiTheme="minorHAnsi" w:hAnsiTheme="minorHAnsi" w:cstheme="minorHAnsi"/>
                <w:sz w:val="20"/>
                <w:szCs w:val="20"/>
              </w:rPr>
              <w:t>punct de vedere structura de specialitate MIPE</w:t>
            </w:r>
          </w:p>
        </w:tc>
      </w:tr>
      <w:tr w:rsidR="009654F8" w:rsidRPr="00F41BCE" w14:paraId="49E33CB9"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70FF893F" w14:textId="670F3877" w:rsidR="009654F8" w:rsidRPr="00F41BCE" w:rsidRDefault="009654F8" w:rsidP="00E20283">
            <w:pPr>
              <w:jc w:val="both"/>
              <w:rPr>
                <w:rFonts w:asciiTheme="minorHAnsi" w:hAnsiTheme="minorHAnsi" w:cstheme="minorHAnsi"/>
                <w:sz w:val="20"/>
                <w:szCs w:val="20"/>
              </w:rPr>
            </w:pPr>
            <w:r w:rsidRPr="00F41BCE">
              <w:rPr>
                <w:rFonts w:asciiTheme="minorHAnsi" w:hAnsiTheme="minorHAnsi" w:cstheme="minorHAnsi"/>
                <w:sz w:val="20"/>
                <w:szCs w:val="20"/>
              </w:rPr>
              <w:t>Activitățile/cheltuielile proiectelor pentru care se solicită finanţare PDD, nu beneficiază/nu au beneficiat de finanţare din alte fonduri publice, altele decât cele ale solicitantului, în ultimii 5 ani. (în vederea evitării dublei finanțări).</w:t>
            </w:r>
          </w:p>
        </w:tc>
        <w:tc>
          <w:tcPr>
            <w:tcW w:w="990" w:type="dxa"/>
            <w:tcBorders>
              <w:top w:val="single" w:sz="4" w:space="0" w:color="auto"/>
              <w:left w:val="single" w:sz="4" w:space="0" w:color="auto"/>
              <w:bottom w:val="single" w:sz="4" w:space="0" w:color="auto"/>
              <w:right w:val="single" w:sz="4" w:space="0" w:color="auto"/>
            </w:tcBorders>
          </w:tcPr>
          <w:p w14:paraId="16413B67"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5F909CFB"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declarația unică</w:t>
            </w:r>
          </w:p>
        </w:tc>
      </w:tr>
      <w:tr w:rsidR="009654F8" w:rsidRPr="00F41BCE" w14:paraId="60679B67"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2D9D627F" w14:textId="77777777" w:rsidR="009654F8" w:rsidRPr="00F41BCE" w:rsidRDefault="009654F8" w:rsidP="00E20283">
            <w:pPr>
              <w:spacing w:after="160" w:line="259" w:lineRule="auto"/>
              <w:contextualSpacing/>
              <w:jc w:val="both"/>
              <w:rPr>
                <w:rFonts w:ascii="Calibri" w:eastAsia="Calibri" w:hAnsi="Calibri" w:cs="Calibri"/>
                <w:noProof w:val="0"/>
                <w:sz w:val="20"/>
                <w:szCs w:val="20"/>
              </w:rPr>
            </w:pPr>
            <w:r w:rsidRPr="00F41BCE">
              <w:rPr>
                <w:rFonts w:ascii="Calibri" w:eastAsia="Calibri" w:hAnsi="Calibri" w:cs="Calibri"/>
                <w:iCs/>
                <w:noProof w:val="0"/>
                <w:sz w:val="20"/>
                <w:szCs w:val="20"/>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după caz.</w:t>
            </w:r>
          </w:p>
          <w:p w14:paraId="09D85B16" w14:textId="77777777" w:rsidR="009654F8" w:rsidRPr="00F41BCE" w:rsidRDefault="009654F8" w:rsidP="00E20283">
            <w:pPr>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4C2B1044"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B1BE02A"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w:t>
            </w:r>
          </w:p>
          <w:p w14:paraId="67736E77"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Declarația unică, </w:t>
            </w:r>
          </w:p>
          <w:p w14:paraId="5261C8CF"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 xml:space="preserve">Plan de informare și publicitate, </w:t>
            </w:r>
          </w:p>
          <w:p w14:paraId="0C619787"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Pr>
                <w:rFonts w:asciiTheme="minorHAnsi" w:hAnsiTheme="minorHAnsi" w:cstheme="minorHAnsi"/>
                <w:sz w:val="20"/>
                <w:szCs w:val="20"/>
              </w:rPr>
              <w:t xml:space="preserve"> </w:t>
            </w:r>
            <w:r w:rsidRPr="00F41BCE">
              <w:rPr>
                <w:rFonts w:asciiTheme="minorHAnsi" w:hAnsiTheme="minorHAnsi" w:cstheme="minorHAnsi"/>
                <w:sz w:val="20"/>
                <w:szCs w:val="20"/>
              </w:rPr>
              <w:t>Analiza privind ajutorul de stat– pentru proiectele care implică ajutor de stat (proiecte de tip A) realizată în Analiza instituțională,</w:t>
            </w:r>
          </w:p>
          <w:p w14:paraId="16FEBFDB"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 Nota din partea direcției relevante AM referitoare la procesul de achiziții publice și planul de achiziții </w:t>
            </w:r>
          </w:p>
          <w:p w14:paraId="4612F5AC"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În analiza privind ajutorul de stat, solicitantul va prezenta cum se realizează respectarea condițiilor de acordare a ajutorului de stat (grantului solicitat pentru proiectul propus) stabilite în schema de ajutor de stat, inclusiv documentele solicitate în mod expres pentru îndeplinirea acestor cerințe, dar si analiza privind incidența ajutorului de stat în faza de operare, pentru care se vor avea în vedere cerințele de la secțiunea 5.1.1, pct. 1 referitoare la etapa de operare</w:t>
            </w:r>
          </w:p>
        </w:tc>
      </w:tr>
      <w:tr w:rsidR="009654F8" w:rsidRPr="00F41BCE" w14:paraId="115C3173"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01C1A90C"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Alte criterii care decurg din prevederile legale aplicabile specificului activităților finanțate și din condițiile ghidului solicitantului.</w:t>
            </w:r>
          </w:p>
          <w:p w14:paraId="7D7ED0AD"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05187A35"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17150951" w14:textId="77777777" w:rsidR="009654F8" w:rsidRPr="00790912" w:rsidRDefault="009654F8" w:rsidP="00E20283">
            <w:pPr>
              <w:spacing w:after="160" w:line="259" w:lineRule="auto"/>
              <w:contextualSpacing/>
              <w:jc w:val="both"/>
              <w:rPr>
                <w:rFonts w:ascii="Calibri" w:eastAsia="Calibri" w:hAnsi="Calibri" w:cs="Calibri"/>
                <w:b/>
                <w:bCs/>
                <w:iCs/>
                <w:noProof w:val="0"/>
                <w:sz w:val="20"/>
                <w:szCs w:val="20"/>
              </w:rPr>
            </w:pPr>
            <w:r w:rsidRPr="00F41BCE">
              <w:rPr>
                <w:rFonts w:ascii="Calibri" w:eastAsia="Calibri" w:hAnsi="Calibri" w:cs="Calibri"/>
                <w:iCs/>
                <w:noProof w:val="0"/>
                <w:sz w:val="20"/>
                <w:szCs w:val="20"/>
              </w:rPr>
              <w:lastRenderedPageBreak/>
              <w:t xml:space="preserve">  </w:t>
            </w:r>
            <w:r w:rsidRPr="00790912">
              <w:rPr>
                <w:rFonts w:ascii="Calibri" w:eastAsia="Calibri" w:hAnsi="Calibri" w:cs="Calibri"/>
                <w:b/>
                <w:bCs/>
                <w:iCs/>
                <w:noProof w:val="0"/>
                <w:sz w:val="20"/>
                <w:szCs w:val="20"/>
              </w:rPr>
              <w:t xml:space="preserve">Pentru proiectele de tip A </w:t>
            </w:r>
          </w:p>
          <w:p w14:paraId="1D131589"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 xml:space="preserve">1. Proiectul este realizat la nivel de județ, municipiul București sau sector al municipiului București, de dezvoltare (creare/extindere/modernizare) a unui sistem de management integrat, demonstrează respectarea cadrului instituțional al SMID și are la bază PJGD/PGDMB. </w:t>
            </w:r>
          </w:p>
          <w:p w14:paraId="002DE996"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07CC1E6C" w14:textId="6AF3343C" w:rsidR="00550E19"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Proiectul descrie modalitatea de integrare a investițiilor propuse in proiect în cadrul unui SMID (va demonstra integrarea tehnică, financiară și instituțională a investițiilor în cadrul SMID).</w:t>
            </w:r>
          </w:p>
          <w:p w14:paraId="571C31B5" w14:textId="77777777" w:rsidR="00F266D8" w:rsidRDefault="00F266D8" w:rsidP="00E20283">
            <w:pPr>
              <w:spacing w:after="160" w:line="259" w:lineRule="auto"/>
              <w:contextualSpacing/>
              <w:jc w:val="both"/>
              <w:rPr>
                <w:rFonts w:ascii="Calibri" w:eastAsia="Calibri" w:hAnsi="Calibri" w:cs="Calibri"/>
                <w:iCs/>
                <w:noProof w:val="0"/>
                <w:sz w:val="20"/>
                <w:szCs w:val="20"/>
              </w:rPr>
            </w:pPr>
          </w:p>
          <w:p w14:paraId="0086CC7F" w14:textId="77777777" w:rsidR="00F266D8" w:rsidRDefault="00F266D8" w:rsidP="00E20283">
            <w:pPr>
              <w:spacing w:after="160" w:line="259" w:lineRule="auto"/>
              <w:contextualSpacing/>
              <w:jc w:val="both"/>
              <w:rPr>
                <w:rFonts w:ascii="Calibri" w:eastAsia="Calibri" w:hAnsi="Calibri" w:cs="Calibri"/>
                <w:iCs/>
                <w:noProof w:val="0"/>
                <w:sz w:val="20"/>
                <w:szCs w:val="20"/>
              </w:rPr>
            </w:pPr>
          </w:p>
          <w:p w14:paraId="6867CE8A" w14:textId="77777777" w:rsidR="00F266D8" w:rsidRPr="00F41BCE" w:rsidRDefault="00F266D8" w:rsidP="00E20283">
            <w:pPr>
              <w:spacing w:after="160" w:line="259" w:lineRule="auto"/>
              <w:contextualSpacing/>
              <w:jc w:val="both"/>
              <w:rPr>
                <w:rFonts w:ascii="Calibri" w:eastAsia="Calibri" w:hAnsi="Calibri" w:cs="Calibri"/>
                <w:iCs/>
                <w:noProof w:val="0"/>
                <w:sz w:val="20"/>
                <w:szCs w:val="20"/>
              </w:rPr>
            </w:pPr>
          </w:p>
          <w:p w14:paraId="47E01DE2"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7BE74967"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2. Pentru proiectele care propun extinderea/modernizarea unui SMID existent se va demonstra că SMID finanțat anterior în cadrul POS Mediu si, după caz, POIM, este funcțional.</w:t>
            </w:r>
          </w:p>
          <w:p w14:paraId="72F8009B"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2F3C34D1"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3C30F2B"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5D29A4E8"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21A852A4"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517728CE"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63654EC2"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408B6635"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EDCD127"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8508D1A"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0541E050" w14:textId="77777777" w:rsidR="009654F8" w:rsidRPr="00790912" w:rsidRDefault="009654F8" w:rsidP="00E20283">
            <w:pPr>
              <w:spacing w:after="160" w:line="259" w:lineRule="auto"/>
              <w:contextualSpacing/>
              <w:jc w:val="both"/>
              <w:rPr>
                <w:rFonts w:ascii="Calibri" w:eastAsia="Calibri" w:hAnsi="Calibri" w:cs="Calibri"/>
                <w:b/>
                <w:bCs/>
                <w:iCs/>
                <w:noProof w:val="0"/>
                <w:sz w:val="20"/>
                <w:szCs w:val="20"/>
              </w:rPr>
            </w:pPr>
            <w:r w:rsidRPr="00790912">
              <w:rPr>
                <w:rFonts w:ascii="Calibri" w:eastAsia="Calibri" w:hAnsi="Calibri" w:cs="Calibri"/>
                <w:b/>
                <w:bCs/>
                <w:iCs/>
                <w:noProof w:val="0"/>
                <w:sz w:val="20"/>
                <w:szCs w:val="20"/>
              </w:rPr>
              <w:t xml:space="preserve">Pentru proiectele de tip B </w:t>
            </w:r>
          </w:p>
          <w:p w14:paraId="4B470393"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1. Obiectivul investiției este închiderea unui/unor depozit/depozite neconform/neconforme de deșeuri municipale în conformitate cu prevederile Anexei nr. 5 a Ordonanței nr. 2/2021 privind depozitarea deșeurilor, cu modificările și completările ulterioare</w:t>
            </w:r>
          </w:p>
          <w:p w14:paraId="7E61062D"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6B36DC23"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2A82B38"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788ECA99"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18FF45D2"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1426550B"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1D9952FA"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2. Proiectul prevede exclusiv lucrări de închidere a depozitelor și reabilitare a terenului afectat, inclusiv a sistemului de colectare a levigatului și/sau a sistemului de extragere a biogazului în conformitate cu prevederile legislației naționale și europene în vigoare</w:t>
            </w:r>
          </w:p>
          <w:p w14:paraId="1E10FB57"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0C870D21"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40F5A45"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4C06D425"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D05696E" w14:textId="77777777" w:rsidR="009654F8" w:rsidRDefault="009654F8" w:rsidP="00E20283">
            <w:pPr>
              <w:spacing w:after="160" w:line="259" w:lineRule="auto"/>
              <w:contextualSpacing/>
              <w:jc w:val="both"/>
              <w:rPr>
                <w:rFonts w:ascii="Calibri" w:eastAsia="Calibri" w:hAnsi="Calibri" w:cs="Calibri"/>
                <w:iCs/>
                <w:noProof w:val="0"/>
                <w:sz w:val="20"/>
                <w:szCs w:val="20"/>
              </w:rPr>
            </w:pPr>
          </w:p>
          <w:p w14:paraId="72459304" w14:textId="77777777" w:rsidR="00F266D8" w:rsidRPr="00F41BCE" w:rsidRDefault="00F266D8" w:rsidP="00E20283">
            <w:pPr>
              <w:spacing w:after="160" w:line="259" w:lineRule="auto"/>
              <w:contextualSpacing/>
              <w:jc w:val="both"/>
              <w:rPr>
                <w:rFonts w:ascii="Calibri" w:eastAsia="Calibri" w:hAnsi="Calibri" w:cs="Calibri"/>
                <w:iCs/>
                <w:noProof w:val="0"/>
                <w:sz w:val="20"/>
                <w:szCs w:val="20"/>
              </w:rPr>
            </w:pPr>
          </w:p>
          <w:p w14:paraId="13AA8093" w14:textId="77777777" w:rsidR="009654F8" w:rsidRPr="00790912" w:rsidRDefault="009654F8" w:rsidP="00E20283">
            <w:pPr>
              <w:spacing w:after="160" w:line="259" w:lineRule="auto"/>
              <w:contextualSpacing/>
              <w:jc w:val="both"/>
              <w:rPr>
                <w:rFonts w:ascii="Calibri" w:eastAsia="Calibri" w:hAnsi="Calibri" w:cs="Calibri"/>
                <w:b/>
                <w:bCs/>
                <w:iCs/>
                <w:noProof w:val="0"/>
                <w:sz w:val="20"/>
                <w:szCs w:val="20"/>
              </w:rPr>
            </w:pPr>
            <w:r w:rsidRPr="00790912">
              <w:rPr>
                <w:rFonts w:ascii="Calibri" w:eastAsia="Calibri" w:hAnsi="Calibri" w:cs="Calibri"/>
                <w:b/>
                <w:bCs/>
                <w:iCs/>
                <w:noProof w:val="0"/>
                <w:sz w:val="20"/>
                <w:szCs w:val="20"/>
              </w:rPr>
              <w:t>Pentru proiecte de tip C</w:t>
            </w:r>
          </w:p>
          <w:p w14:paraId="0F133231"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r w:rsidRPr="00F41BCE">
              <w:rPr>
                <w:rFonts w:ascii="Calibri" w:eastAsia="Calibri" w:hAnsi="Calibri" w:cs="Calibri"/>
                <w:iCs/>
                <w:noProof w:val="0"/>
                <w:sz w:val="20"/>
                <w:szCs w:val="20"/>
              </w:rPr>
              <w:t xml:space="preserve">1.Valoarea maximă eligibilă maximă este 2% din valoarea cheltuielilor directe (exclusiv cheltuieli pentru proiectare şi asistenţă tehnică, cheltuieli cu comisioane, cote, taxe, costul creditului, Cheltuieli diverse şi neprevăzute) din </w:t>
            </w:r>
            <w:r w:rsidRPr="00F41BCE">
              <w:rPr>
                <w:rFonts w:ascii="Calibri" w:eastAsia="Calibri" w:hAnsi="Calibri" w:cs="Calibri"/>
                <w:iCs/>
                <w:noProof w:val="0"/>
                <w:sz w:val="20"/>
                <w:szCs w:val="20"/>
              </w:rPr>
              <w:lastRenderedPageBreak/>
              <w:t>lista de investiții prioritare conform PJGD/PGDMB. Valoarea ce depășește acest plafon va fi considerată neeligibilă.</w:t>
            </w:r>
          </w:p>
          <w:p w14:paraId="6E792A69"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95CE938"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3C6BD28D"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rPr>
            </w:pPr>
          </w:p>
          <w:p w14:paraId="0F793076" w14:textId="77777777" w:rsidR="009654F8" w:rsidRPr="00F41BCE" w:rsidRDefault="009654F8" w:rsidP="00E20283">
            <w:pPr>
              <w:spacing w:after="160" w:line="259" w:lineRule="auto"/>
              <w:contextualSpacing/>
              <w:jc w:val="both"/>
              <w:rPr>
                <w:rFonts w:ascii="Calibri" w:eastAsia="Calibri" w:hAnsi="Calibri" w:cs="Calibri"/>
                <w:iCs/>
                <w:noProof w:val="0"/>
                <w:sz w:val="20"/>
                <w:szCs w:val="20"/>
                <w:highlight w:val="yellow"/>
              </w:rPr>
            </w:pPr>
          </w:p>
        </w:tc>
        <w:tc>
          <w:tcPr>
            <w:tcW w:w="990" w:type="dxa"/>
            <w:tcBorders>
              <w:top w:val="single" w:sz="4" w:space="0" w:color="auto"/>
              <w:left w:val="single" w:sz="4" w:space="0" w:color="auto"/>
              <w:bottom w:val="single" w:sz="4" w:space="0" w:color="auto"/>
              <w:right w:val="single" w:sz="4" w:space="0" w:color="auto"/>
            </w:tcBorders>
          </w:tcPr>
          <w:p w14:paraId="3744CC0D"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6554D681"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Se probează prin documentele indicate în secțiunea 5.2.1, criteriul 7, din Ghidul solicitantului pentru tipurile de proiecte, după caz</w:t>
            </w:r>
          </w:p>
          <w:p w14:paraId="02B5ED28" w14:textId="77777777" w:rsidR="009654F8" w:rsidRPr="00790912" w:rsidRDefault="009654F8" w:rsidP="00E20283">
            <w:pPr>
              <w:spacing w:after="160" w:line="259" w:lineRule="auto"/>
              <w:jc w:val="both"/>
              <w:rPr>
                <w:rFonts w:asciiTheme="minorHAnsi" w:hAnsiTheme="minorHAnsi" w:cstheme="minorHAnsi"/>
                <w:b/>
                <w:bCs/>
                <w:sz w:val="20"/>
                <w:szCs w:val="20"/>
              </w:rPr>
            </w:pPr>
            <w:r w:rsidRPr="00790912">
              <w:rPr>
                <w:rFonts w:asciiTheme="minorHAnsi" w:hAnsiTheme="minorHAnsi" w:cstheme="minorHAnsi"/>
                <w:b/>
                <w:bCs/>
                <w:sz w:val="20"/>
                <w:szCs w:val="20"/>
              </w:rPr>
              <w:lastRenderedPageBreak/>
              <w:t>Pentru proiectele de tip A</w:t>
            </w:r>
          </w:p>
          <w:p w14:paraId="1857C64A"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1. Se probează prin:</w:t>
            </w:r>
          </w:p>
          <w:p w14:paraId="7A5EC58C"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-Declarația unică, </w:t>
            </w:r>
          </w:p>
          <w:p w14:paraId="20CD7356" w14:textId="2B373A75"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w:t>
            </w:r>
            <w:r w:rsidR="00550E19">
              <w:rPr>
                <w:rFonts w:asciiTheme="minorHAnsi" w:hAnsiTheme="minorHAnsi" w:cstheme="minorHAnsi"/>
                <w:sz w:val="20"/>
                <w:szCs w:val="20"/>
              </w:rPr>
              <w:t>s</w:t>
            </w:r>
            <w:r w:rsidRPr="00F41BCE">
              <w:rPr>
                <w:rFonts w:asciiTheme="minorHAnsi" w:hAnsiTheme="minorHAnsi" w:cstheme="minorHAnsi"/>
                <w:sz w:val="20"/>
                <w:szCs w:val="20"/>
              </w:rPr>
              <w:t xml:space="preserve">ecțiunile relevante din Cererea de finanțare (Scopul proiectului, Obiective proiect, Descrierea investițiilor), </w:t>
            </w:r>
          </w:p>
          <w:p w14:paraId="04CE7E3E"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-Studiu de fezabilitate, </w:t>
            </w:r>
          </w:p>
          <w:p w14:paraId="6EB47EE3" w14:textId="0F27DB69"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-Document de poziție/Contract de asociere, -documente aferente cadrului institutional SMID,</w:t>
            </w:r>
          </w:p>
          <w:p w14:paraId="01BEB992" w14:textId="5A90D0BF" w:rsidR="00BE0B9D"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PJGD/PMGD</w:t>
            </w:r>
          </w:p>
          <w:p w14:paraId="2431039A"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2. Se probează prin:</w:t>
            </w:r>
          </w:p>
          <w:p w14:paraId="0763F1D5"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-Declarația unică, </w:t>
            </w:r>
          </w:p>
          <w:p w14:paraId="2041256A"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-secțiunile relevante din Cererea de finanțare (Descrierea proiectului, Justificare/context/relevanta/ oportunitate si contribuția la obiectivul specific), </w:t>
            </w:r>
          </w:p>
          <w:p w14:paraId="7E450D59" w14:textId="77777777" w:rsidR="009654F8"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-Analiza instituțională.</w:t>
            </w:r>
          </w:p>
          <w:p w14:paraId="09F2C44D" w14:textId="77777777" w:rsidR="00550E19" w:rsidRPr="00F41BCE" w:rsidRDefault="00550E19" w:rsidP="00E20283">
            <w:pPr>
              <w:spacing w:after="160" w:line="259" w:lineRule="auto"/>
              <w:jc w:val="both"/>
              <w:rPr>
                <w:rFonts w:asciiTheme="minorHAnsi" w:hAnsiTheme="minorHAnsi" w:cstheme="minorHAnsi"/>
                <w:sz w:val="20"/>
                <w:szCs w:val="20"/>
              </w:rPr>
            </w:pPr>
          </w:p>
          <w:p w14:paraId="3A1E183A" w14:textId="77777777" w:rsidR="009654F8" w:rsidRPr="00790912" w:rsidRDefault="009654F8" w:rsidP="00E20283">
            <w:pPr>
              <w:spacing w:after="160" w:line="259" w:lineRule="auto"/>
              <w:jc w:val="both"/>
              <w:rPr>
                <w:rFonts w:asciiTheme="minorHAnsi" w:hAnsiTheme="minorHAnsi" w:cstheme="minorHAnsi"/>
                <w:b/>
                <w:bCs/>
                <w:sz w:val="20"/>
                <w:szCs w:val="20"/>
              </w:rPr>
            </w:pPr>
            <w:r w:rsidRPr="00790912">
              <w:rPr>
                <w:rFonts w:asciiTheme="minorHAnsi" w:hAnsiTheme="minorHAnsi" w:cstheme="minorHAnsi"/>
                <w:b/>
                <w:bCs/>
                <w:sz w:val="20"/>
                <w:szCs w:val="20"/>
              </w:rPr>
              <w:t>Pentru proiectele de tip B</w:t>
            </w:r>
          </w:p>
          <w:p w14:paraId="2F943D84" w14:textId="77777777" w:rsidR="009654F8"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1.  Se probează prin: Declarația unică, secțiunile relevante din Cererea de finanțare (Descrierea proiectului, Justificare/context/relevanta/oportunitate si contribuția la obiectivul specific, Scopul proiectului, Obiectivele proiectului, Activități), Studiu de fezabilitate</w:t>
            </w:r>
          </w:p>
          <w:p w14:paraId="0AD79089" w14:textId="77777777" w:rsidR="00550E19" w:rsidRPr="00F41BCE" w:rsidRDefault="00550E19" w:rsidP="00E20283">
            <w:pPr>
              <w:spacing w:after="160" w:line="259" w:lineRule="auto"/>
              <w:jc w:val="both"/>
              <w:rPr>
                <w:rFonts w:asciiTheme="minorHAnsi" w:hAnsiTheme="minorHAnsi" w:cstheme="minorHAnsi"/>
                <w:sz w:val="20"/>
                <w:szCs w:val="20"/>
              </w:rPr>
            </w:pPr>
          </w:p>
          <w:p w14:paraId="1BAC52B1" w14:textId="0718F722"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2.</w:t>
            </w:r>
            <w:r w:rsidRPr="00F41BCE">
              <w:rPr>
                <w:sz w:val="20"/>
                <w:szCs w:val="20"/>
              </w:rPr>
              <w:t xml:space="preserve"> </w:t>
            </w:r>
            <w:r w:rsidRPr="00F41BCE">
              <w:rPr>
                <w:rFonts w:asciiTheme="minorHAnsi" w:hAnsiTheme="minorHAnsi" w:cstheme="minorHAnsi"/>
                <w:sz w:val="20"/>
                <w:szCs w:val="20"/>
              </w:rPr>
              <w:t>Se probează prin: Declarația unică, secțiunile relevante din Cererea de finanțare (Descrierea proiectului, Justificare/context/relevanta/ oportunitate si contribuția la obiectivul specific, Scopul proiectului, Obiectivele proiectului, Activități), Studiu de fezabilitate</w:t>
            </w:r>
          </w:p>
          <w:p w14:paraId="3CED038D" w14:textId="77777777" w:rsidR="009654F8" w:rsidRPr="00790912" w:rsidRDefault="009654F8" w:rsidP="00E20283">
            <w:pPr>
              <w:spacing w:after="160" w:line="259" w:lineRule="auto"/>
              <w:jc w:val="both"/>
              <w:rPr>
                <w:rFonts w:asciiTheme="minorHAnsi" w:hAnsiTheme="minorHAnsi" w:cstheme="minorHAnsi"/>
                <w:b/>
                <w:bCs/>
                <w:sz w:val="20"/>
                <w:szCs w:val="20"/>
              </w:rPr>
            </w:pPr>
            <w:r w:rsidRPr="00790912">
              <w:rPr>
                <w:rFonts w:asciiTheme="minorHAnsi" w:hAnsiTheme="minorHAnsi" w:cstheme="minorHAnsi"/>
                <w:b/>
                <w:bCs/>
                <w:sz w:val="20"/>
                <w:szCs w:val="20"/>
              </w:rPr>
              <w:t>Pentru proiecte de tip C</w:t>
            </w:r>
          </w:p>
          <w:p w14:paraId="6BAE1B5A" w14:textId="77777777" w:rsidR="009654F8" w:rsidRPr="00F41BCE" w:rsidRDefault="009654F8" w:rsidP="00E20283">
            <w:pPr>
              <w:spacing w:after="160" w:line="259" w:lineRule="auto"/>
              <w:jc w:val="both"/>
              <w:rPr>
                <w:rFonts w:asciiTheme="minorHAnsi" w:hAnsiTheme="minorHAnsi" w:cstheme="minorHAnsi"/>
                <w:sz w:val="20"/>
                <w:szCs w:val="20"/>
              </w:rPr>
            </w:pPr>
            <w:r w:rsidRPr="00F41BCE">
              <w:rPr>
                <w:rFonts w:asciiTheme="minorHAnsi" w:hAnsiTheme="minorHAnsi" w:cstheme="minorHAnsi"/>
                <w:sz w:val="20"/>
                <w:szCs w:val="20"/>
              </w:rPr>
              <w:t xml:space="preserve">Se probează prin: Declarația unică, raportarea valorii eligibile a proiectului </w:t>
            </w:r>
            <w:r w:rsidRPr="00F41BCE">
              <w:rPr>
                <w:rFonts w:asciiTheme="minorHAnsi" w:hAnsiTheme="minorHAnsi" w:cstheme="minorHAnsi"/>
                <w:sz w:val="20"/>
                <w:szCs w:val="20"/>
              </w:rPr>
              <w:lastRenderedPageBreak/>
              <w:t>definită în bugetul proiectului (Anexa 2.1) la valoarea costurilor directe din lista de investiții prioritare</w:t>
            </w:r>
          </w:p>
        </w:tc>
      </w:tr>
      <w:tr w:rsidR="009654F8" w:rsidRPr="00F41BCE" w14:paraId="51C7769F" w14:textId="77777777" w:rsidTr="00E20283">
        <w:tc>
          <w:tcPr>
            <w:tcW w:w="6475" w:type="dxa"/>
            <w:gridSpan w:val="2"/>
            <w:tcBorders>
              <w:top w:val="single" w:sz="4" w:space="0" w:color="auto"/>
              <w:left w:val="single" w:sz="4" w:space="0" w:color="auto"/>
              <w:bottom w:val="single" w:sz="4" w:space="0" w:color="auto"/>
              <w:right w:val="single" w:sz="4" w:space="0" w:color="auto"/>
            </w:tcBorders>
          </w:tcPr>
          <w:p w14:paraId="18E1D608" w14:textId="77777777" w:rsidR="009654F8" w:rsidRPr="00F41BCE" w:rsidRDefault="009654F8" w:rsidP="00E20283">
            <w:pPr>
              <w:spacing w:after="160" w:line="259" w:lineRule="auto"/>
              <w:ind w:left="360"/>
              <w:jc w:val="both"/>
              <w:rPr>
                <w:rFonts w:asciiTheme="minorHAnsi" w:hAnsiTheme="minorHAnsi" w:cstheme="minorHAnsi"/>
                <w:i/>
                <w:sz w:val="20"/>
                <w:szCs w:val="20"/>
              </w:rPr>
            </w:pPr>
            <w:r w:rsidRPr="00F41BCE">
              <w:rPr>
                <w:rFonts w:asciiTheme="minorHAnsi" w:hAnsiTheme="minorHAnsi" w:cstheme="minorHAnsi"/>
                <w:b/>
                <w:sz w:val="20"/>
                <w:szCs w:val="20"/>
              </w:rPr>
              <w:lastRenderedPageBreak/>
              <w:t>Proiectul este eligibil?</w:t>
            </w:r>
          </w:p>
        </w:tc>
        <w:tc>
          <w:tcPr>
            <w:tcW w:w="990" w:type="dxa"/>
            <w:tcBorders>
              <w:top w:val="single" w:sz="4" w:space="0" w:color="auto"/>
              <w:left w:val="single" w:sz="4" w:space="0" w:color="auto"/>
              <w:bottom w:val="single" w:sz="4" w:space="0" w:color="auto"/>
              <w:right w:val="single" w:sz="4" w:space="0" w:color="auto"/>
            </w:tcBorders>
          </w:tcPr>
          <w:p w14:paraId="2ADCAECC"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6F2AA34B" w14:textId="77777777" w:rsidR="009654F8" w:rsidRPr="00F41BCE" w:rsidRDefault="009654F8" w:rsidP="00E20283">
            <w:pPr>
              <w:spacing w:after="160" w:line="259" w:lineRule="auto"/>
              <w:jc w:val="both"/>
              <w:rPr>
                <w:rFonts w:asciiTheme="minorHAnsi" w:hAnsiTheme="minorHAnsi" w:cstheme="minorHAnsi"/>
                <w:sz w:val="20"/>
                <w:szCs w:val="20"/>
              </w:rPr>
            </w:pPr>
          </w:p>
        </w:tc>
      </w:tr>
      <w:tr w:rsidR="009654F8" w:rsidRPr="00F41BCE" w14:paraId="75D67F68" w14:textId="77777777" w:rsidTr="00E20283">
        <w:tc>
          <w:tcPr>
            <w:tcW w:w="4251" w:type="dxa"/>
            <w:tcBorders>
              <w:top w:val="single" w:sz="4" w:space="0" w:color="auto"/>
              <w:left w:val="single" w:sz="4" w:space="0" w:color="auto"/>
              <w:bottom w:val="single" w:sz="4" w:space="0" w:color="auto"/>
              <w:right w:val="single" w:sz="4" w:space="0" w:color="auto"/>
            </w:tcBorders>
          </w:tcPr>
          <w:p w14:paraId="6C1E8DB2" w14:textId="77777777" w:rsidR="009654F8" w:rsidRPr="00F41BCE" w:rsidRDefault="009654F8" w:rsidP="00E20283">
            <w:pPr>
              <w:numPr>
                <w:ilvl w:val="0"/>
                <w:numId w:val="3"/>
              </w:numPr>
              <w:spacing w:after="160" w:line="259" w:lineRule="auto"/>
              <w:ind w:left="481" w:hanging="425"/>
              <w:jc w:val="both"/>
              <w:rPr>
                <w:rFonts w:asciiTheme="minorHAnsi" w:hAnsiTheme="minorHAnsi" w:cstheme="minorHAnsi"/>
                <w:b/>
                <w:sz w:val="20"/>
                <w:szCs w:val="20"/>
              </w:rPr>
            </w:pPr>
            <w:r w:rsidRPr="00F41BCE">
              <w:rPr>
                <w:rFonts w:asciiTheme="minorHAnsi" w:hAnsiTheme="minorHAnsi" w:cstheme="minorHAnsi"/>
                <w:b/>
                <w:sz w:val="20"/>
                <w:szCs w:val="20"/>
              </w:rPr>
              <w:t>Da</w:t>
            </w:r>
          </w:p>
        </w:tc>
        <w:tc>
          <w:tcPr>
            <w:tcW w:w="2224" w:type="dxa"/>
            <w:tcBorders>
              <w:top w:val="single" w:sz="4" w:space="0" w:color="auto"/>
              <w:left w:val="single" w:sz="4" w:space="0" w:color="auto"/>
              <w:bottom w:val="single" w:sz="4" w:space="0" w:color="auto"/>
              <w:right w:val="single" w:sz="4" w:space="0" w:color="auto"/>
            </w:tcBorders>
          </w:tcPr>
          <w:p w14:paraId="6B2EE0FE" w14:textId="77777777" w:rsidR="009654F8" w:rsidRPr="00F41BCE" w:rsidRDefault="009654F8" w:rsidP="00E20283">
            <w:pPr>
              <w:numPr>
                <w:ilvl w:val="0"/>
                <w:numId w:val="3"/>
              </w:numPr>
              <w:spacing w:after="160" w:line="259" w:lineRule="auto"/>
              <w:ind w:left="481" w:hanging="425"/>
              <w:jc w:val="both"/>
              <w:rPr>
                <w:rFonts w:asciiTheme="minorHAnsi" w:hAnsiTheme="minorHAnsi" w:cstheme="minorHAnsi"/>
                <w:b/>
                <w:sz w:val="20"/>
                <w:szCs w:val="20"/>
              </w:rPr>
            </w:pPr>
            <w:r w:rsidRPr="00F41BCE">
              <w:rPr>
                <w:rFonts w:asciiTheme="minorHAnsi" w:hAnsiTheme="minorHAnsi" w:cstheme="minorHAnsi"/>
                <w:b/>
                <w:sz w:val="20"/>
                <w:szCs w:val="20"/>
              </w:rPr>
              <w:t>Nu</w:t>
            </w:r>
          </w:p>
        </w:tc>
        <w:tc>
          <w:tcPr>
            <w:tcW w:w="990" w:type="dxa"/>
            <w:tcBorders>
              <w:top w:val="single" w:sz="4" w:space="0" w:color="auto"/>
              <w:left w:val="single" w:sz="4" w:space="0" w:color="auto"/>
              <w:bottom w:val="single" w:sz="4" w:space="0" w:color="auto"/>
              <w:right w:val="single" w:sz="4" w:space="0" w:color="auto"/>
            </w:tcBorders>
          </w:tcPr>
          <w:p w14:paraId="007A6FE1"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7422CB19" w14:textId="77777777" w:rsidR="009654F8" w:rsidRPr="00F41BCE" w:rsidRDefault="009654F8" w:rsidP="00E20283">
            <w:pPr>
              <w:spacing w:after="160" w:line="259" w:lineRule="auto"/>
              <w:jc w:val="both"/>
              <w:rPr>
                <w:rFonts w:asciiTheme="minorHAnsi" w:hAnsiTheme="minorHAnsi" w:cstheme="minorHAnsi"/>
                <w:sz w:val="20"/>
                <w:szCs w:val="20"/>
              </w:rPr>
            </w:pPr>
          </w:p>
        </w:tc>
      </w:tr>
      <w:tr w:rsidR="009654F8" w:rsidRPr="00F41BCE" w14:paraId="16564537" w14:textId="77777777" w:rsidTr="00E20283">
        <w:trPr>
          <w:trHeight w:val="574"/>
        </w:trPr>
        <w:tc>
          <w:tcPr>
            <w:tcW w:w="6475" w:type="dxa"/>
            <w:gridSpan w:val="2"/>
            <w:tcBorders>
              <w:top w:val="single" w:sz="4" w:space="0" w:color="auto"/>
              <w:left w:val="single" w:sz="4" w:space="0" w:color="auto"/>
              <w:bottom w:val="single" w:sz="4" w:space="0" w:color="auto"/>
              <w:right w:val="single" w:sz="4" w:space="0" w:color="auto"/>
            </w:tcBorders>
          </w:tcPr>
          <w:p w14:paraId="40E2B1CA" w14:textId="77777777" w:rsidR="009654F8" w:rsidRPr="00F41BCE" w:rsidRDefault="009654F8" w:rsidP="00E20283">
            <w:pPr>
              <w:spacing w:after="160" w:line="259" w:lineRule="auto"/>
              <w:ind w:left="-18" w:firstLine="18"/>
              <w:jc w:val="both"/>
              <w:rPr>
                <w:rFonts w:asciiTheme="minorHAnsi" w:hAnsiTheme="minorHAnsi" w:cstheme="minorHAnsi"/>
                <w:b/>
                <w:sz w:val="20"/>
                <w:szCs w:val="20"/>
              </w:rPr>
            </w:pPr>
            <w:r w:rsidRPr="00F41BCE">
              <w:rPr>
                <w:rFonts w:asciiTheme="minorHAnsi" w:hAnsiTheme="minorHAnsi" w:cstheme="minorHAnsi"/>
                <w:b/>
                <w:sz w:val="20"/>
                <w:szCs w:val="20"/>
              </w:rPr>
              <w:t>Comentarii</w:t>
            </w:r>
          </w:p>
          <w:p w14:paraId="53CB79B5"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990" w:type="dxa"/>
            <w:tcBorders>
              <w:top w:val="single" w:sz="4" w:space="0" w:color="auto"/>
              <w:left w:val="single" w:sz="4" w:space="0" w:color="auto"/>
              <w:bottom w:val="single" w:sz="4" w:space="0" w:color="auto"/>
              <w:right w:val="single" w:sz="4" w:space="0" w:color="auto"/>
            </w:tcBorders>
          </w:tcPr>
          <w:p w14:paraId="4009011A" w14:textId="77777777" w:rsidR="009654F8" w:rsidRPr="00F41BCE" w:rsidRDefault="009654F8" w:rsidP="00E20283">
            <w:pPr>
              <w:spacing w:after="160" w:line="259" w:lineRule="auto"/>
              <w:jc w:val="both"/>
              <w:rPr>
                <w:rFonts w:asciiTheme="minorHAnsi" w:hAnsiTheme="minorHAnsi" w:cstheme="minorHAnsi"/>
                <w:sz w:val="20"/>
                <w:szCs w:val="20"/>
              </w:rPr>
            </w:pPr>
          </w:p>
        </w:tc>
        <w:tc>
          <w:tcPr>
            <w:tcW w:w="3330" w:type="dxa"/>
            <w:tcBorders>
              <w:top w:val="single" w:sz="4" w:space="0" w:color="auto"/>
              <w:left w:val="single" w:sz="4" w:space="0" w:color="auto"/>
              <w:bottom w:val="single" w:sz="4" w:space="0" w:color="auto"/>
              <w:right w:val="single" w:sz="4" w:space="0" w:color="auto"/>
            </w:tcBorders>
          </w:tcPr>
          <w:p w14:paraId="347C0EF3" w14:textId="77777777" w:rsidR="009654F8" w:rsidRPr="00F41BCE" w:rsidRDefault="009654F8" w:rsidP="00E20283">
            <w:pPr>
              <w:spacing w:after="160" w:line="259" w:lineRule="auto"/>
              <w:jc w:val="both"/>
              <w:rPr>
                <w:rFonts w:asciiTheme="minorHAnsi" w:hAnsiTheme="minorHAnsi" w:cstheme="minorHAnsi"/>
                <w:sz w:val="20"/>
                <w:szCs w:val="20"/>
              </w:rPr>
            </w:pPr>
          </w:p>
        </w:tc>
      </w:tr>
    </w:tbl>
    <w:p w14:paraId="3E2EBE47" w14:textId="77777777" w:rsidR="009321CB" w:rsidRPr="009321CB" w:rsidRDefault="009321CB" w:rsidP="009321CB"/>
    <w:p w14:paraId="02C5171A" w14:textId="77777777" w:rsidR="009321CB" w:rsidRPr="009321CB" w:rsidRDefault="009321CB" w:rsidP="009321CB"/>
    <w:p w14:paraId="3DB27FB8" w14:textId="77777777" w:rsidR="009321CB" w:rsidRPr="009321CB" w:rsidRDefault="009321CB" w:rsidP="009321CB"/>
    <w:p w14:paraId="74A148E8" w14:textId="77777777" w:rsidR="009321CB" w:rsidRPr="009321CB" w:rsidRDefault="009321CB" w:rsidP="009321CB"/>
    <w:p w14:paraId="6B1F739F" w14:textId="77777777" w:rsidR="009321CB" w:rsidRPr="009321CB" w:rsidRDefault="009321CB" w:rsidP="009321CB"/>
    <w:p w14:paraId="0E9F7183" w14:textId="77777777" w:rsidR="009321CB" w:rsidRPr="009321CB" w:rsidRDefault="009321CB" w:rsidP="009321CB"/>
    <w:p w14:paraId="469DEE98" w14:textId="77777777" w:rsidR="009321CB" w:rsidRPr="009321CB" w:rsidRDefault="009321CB" w:rsidP="009321CB"/>
    <w:p w14:paraId="5C015E9D" w14:textId="77777777" w:rsidR="009321CB" w:rsidRPr="009321CB" w:rsidRDefault="009321CB" w:rsidP="009321CB"/>
    <w:p w14:paraId="412099E6" w14:textId="77777777" w:rsidR="009321CB" w:rsidRPr="009321CB" w:rsidRDefault="009321CB" w:rsidP="009321CB"/>
    <w:p w14:paraId="5A7DF245" w14:textId="77777777" w:rsidR="009321CB" w:rsidRPr="009321CB" w:rsidRDefault="009321CB" w:rsidP="009321CB"/>
    <w:p w14:paraId="7B711AA1" w14:textId="77777777" w:rsidR="009321CB" w:rsidRPr="009321CB" w:rsidRDefault="009321CB" w:rsidP="009321CB"/>
    <w:p w14:paraId="4BF34704" w14:textId="77777777" w:rsidR="009321CB" w:rsidRPr="009321CB" w:rsidRDefault="009321CB" w:rsidP="009321CB"/>
    <w:p w14:paraId="25802927" w14:textId="77777777" w:rsidR="009321CB" w:rsidRDefault="009321CB" w:rsidP="004F6F3D">
      <w:pPr>
        <w:tabs>
          <w:tab w:val="left" w:pos="1336"/>
        </w:tabs>
      </w:pPr>
    </w:p>
    <w:p w14:paraId="59A28D84" w14:textId="77777777" w:rsidR="009321CB" w:rsidRDefault="009321CB" w:rsidP="004F6F3D">
      <w:pPr>
        <w:tabs>
          <w:tab w:val="left" w:pos="1336"/>
        </w:tabs>
      </w:pPr>
    </w:p>
    <w:p w14:paraId="6366198A" w14:textId="40B778D0" w:rsidR="007D0333" w:rsidRPr="004F6F3D" w:rsidRDefault="009321CB" w:rsidP="004F6F3D">
      <w:pPr>
        <w:tabs>
          <w:tab w:val="left" w:pos="1336"/>
        </w:tabs>
      </w:pPr>
      <w:r>
        <w:br w:type="textWrapping" w:clear="all"/>
      </w:r>
    </w:p>
    <w:sectPr w:rsidR="007D0333" w:rsidRPr="004F6F3D" w:rsidSect="00AD368B">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B2BAF" w14:textId="77777777" w:rsidR="00AD368B" w:rsidRDefault="00AD368B" w:rsidP="0056790C">
      <w:r>
        <w:separator/>
      </w:r>
    </w:p>
  </w:endnote>
  <w:endnote w:type="continuationSeparator" w:id="0">
    <w:p w14:paraId="5E0D9974" w14:textId="77777777" w:rsidR="00AD368B" w:rsidRDefault="00AD368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24F94" w14:textId="77777777" w:rsidR="0076457C" w:rsidRDefault="00764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EA5BEF">
          <w:t>12</w:t>
        </w:r>
        <w:r>
          <w:fldChar w:fldCharType="end"/>
        </w:r>
      </w:p>
    </w:sdtContent>
  </w:sdt>
  <w:p w14:paraId="6718D05E" w14:textId="77777777" w:rsidR="00E12608" w:rsidRDefault="00E12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950E8" w14:textId="77777777" w:rsidR="0076457C" w:rsidRDefault="00764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C8AE4" w14:textId="77777777" w:rsidR="00AD368B" w:rsidRDefault="00AD368B" w:rsidP="0056790C">
      <w:r>
        <w:separator/>
      </w:r>
    </w:p>
  </w:footnote>
  <w:footnote w:type="continuationSeparator" w:id="0">
    <w:p w14:paraId="6B4905BD" w14:textId="77777777" w:rsidR="00AD368B" w:rsidRDefault="00AD368B"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DF6A1" w14:textId="77777777" w:rsidR="0076457C" w:rsidRDefault="00764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7086" w14:textId="09A308FA" w:rsidR="00E12608" w:rsidRPr="007C029A" w:rsidRDefault="00E12608" w:rsidP="000A4573">
    <w:pPr>
      <w:pStyle w:val="Header"/>
      <w:spacing w:after="240"/>
      <w:jc w:val="right"/>
      <w:rPr>
        <w:b/>
        <w:sz w:val="16"/>
        <w:szCs w:val="16"/>
      </w:rPr>
    </w:pPr>
    <w:r w:rsidRPr="007C029A">
      <w:rPr>
        <w:b/>
        <w:sz w:val="16"/>
        <w:szCs w:val="16"/>
      </w:rPr>
      <w:t xml:space="preserve">Anexa </w:t>
    </w:r>
    <w:r w:rsidR="00D7017A">
      <w:rPr>
        <w:b/>
        <w:sz w:val="16"/>
        <w:szCs w:val="16"/>
      </w:rPr>
      <w:t>4</w:t>
    </w:r>
    <w:r w:rsidRPr="007C029A">
      <w:rPr>
        <w:b/>
        <w:sz w:val="16"/>
        <w:szCs w:val="16"/>
      </w:rPr>
      <w:t xml:space="preserve"> </w:t>
    </w:r>
    <w:r>
      <w:rPr>
        <w:b/>
        <w:sz w:val="16"/>
        <w:szCs w:val="16"/>
      </w:rPr>
      <w:t xml:space="preserve">Grila </w:t>
    </w:r>
    <w:r w:rsidR="00117474">
      <w:rPr>
        <w:b/>
        <w:sz w:val="16"/>
        <w:szCs w:val="16"/>
      </w:rPr>
      <w:t>de verificare</w:t>
    </w:r>
    <w:r w:rsidR="0076457C" w:rsidRPr="0076457C">
      <w:t xml:space="preserve"> </w:t>
    </w:r>
    <w:r w:rsidR="0076457C" w:rsidRPr="0076457C">
      <w:rPr>
        <w:b/>
        <w:sz w:val="16"/>
        <w:szCs w:val="16"/>
      </w:rPr>
      <w:t>conformitate administrativă și eligibilitate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A4D1C" w14:textId="77777777" w:rsidR="0076457C" w:rsidRDefault="00764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9003991"/>
    <w:multiLevelType w:val="hybridMultilevel"/>
    <w:tmpl w:val="6966C6AA"/>
    <w:lvl w:ilvl="0" w:tplc="C74A0C6A">
      <w:numFmt w:val="bullet"/>
      <w:lvlText w:val="-"/>
      <w:lvlJc w:val="left"/>
      <w:pPr>
        <w:ind w:left="800" w:hanging="360"/>
      </w:pPr>
      <w:rPr>
        <w:rFonts w:ascii="Calibri" w:eastAsia="Times New Roman" w:hAnsi="Calibri" w:cs="Calibri"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6" w15:restartNumberingAfterBreak="0">
    <w:nsid w:val="2215451B"/>
    <w:multiLevelType w:val="hybridMultilevel"/>
    <w:tmpl w:val="5EDE051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6BD5ED5"/>
    <w:multiLevelType w:val="hybridMultilevel"/>
    <w:tmpl w:val="961677E4"/>
    <w:lvl w:ilvl="0" w:tplc="0409000B">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9"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4" w15:restartNumberingAfterBreak="0">
    <w:nsid w:val="3C1C48C9"/>
    <w:multiLevelType w:val="hybridMultilevel"/>
    <w:tmpl w:val="C90A4372"/>
    <w:lvl w:ilvl="0" w:tplc="E2C097CA">
      <w:start w:val="1"/>
      <w:numFmt w:val="bullet"/>
      <w:lvlText w:val="-"/>
      <w:lvlJc w:val="left"/>
      <w:pPr>
        <w:ind w:left="725" w:hanging="645"/>
      </w:pPr>
      <w:rPr>
        <w:rFonts w:ascii="Calibri" w:eastAsia="Times New Roman"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5"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77979"/>
    <w:multiLevelType w:val="hybridMultilevel"/>
    <w:tmpl w:val="73B2CEC2"/>
    <w:lvl w:ilvl="0" w:tplc="0409000B">
      <w:start w:val="1"/>
      <w:numFmt w:val="bullet"/>
      <w:lvlText w:val=""/>
      <w:lvlJc w:val="left"/>
      <w:pPr>
        <w:ind w:left="769" w:hanging="360"/>
      </w:pPr>
      <w:rPr>
        <w:rFonts w:ascii="Wingdings" w:hAnsi="Wingdings"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18"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0"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6BAD26CA"/>
    <w:multiLevelType w:val="hybridMultilevel"/>
    <w:tmpl w:val="4C6071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7BF27FC"/>
    <w:multiLevelType w:val="hybridMultilevel"/>
    <w:tmpl w:val="6136AF70"/>
    <w:lvl w:ilvl="0" w:tplc="F9CA77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929353">
    <w:abstractNumId w:val="12"/>
  </w:num>
  <w:num w:numId="2" w16cid:durableId="563174810">
    <w:abstractNumId w:val="19"/>
  </w:num>
  <w:num w:numId="3" w16cid:durableId="2080207042">
    <w:abstractNumId w:val="2"/>
  </w:num>
  <w:num w:numId="4" w16cid:durableId="452553354">
    <w:abstractNumId w:val="7"/>
  </w:num>
  <w:num w:numId="5" w16cid:durableId="1370448129">
    <w:abstractNumId w:val="6"/>
  </w:num>
  <w:num w:numId="6" w16cid:durableId="991526309">
    <w:abstractNumId w:val="16"/>
  </w:num>
  <w:num w:numId="7" w16cid:durableId="1587183588">
    <w:abstractNumId w:val="11"/>
  </w:num>
  <w:num w:numId="8" w16cid:durableId="1450271612">
    <w:abstractNumId w:val="13"/>
  </w:num>
  <w:num w:numId="9" w16cid:durableId="1698659162">
    <w:abstractNumId w:val="3"/>
  </w:num>
  <w:num w:numId="10" w16cid:durableId="191114271">
    <w:abstractNumId w:val="18"/>
  </w:num>
  <w:num w:numId="11" w16cid:durableId="1643268753">
    <w:abstractNumId w:val="9"/>
  </w:num>
  <w:num w:numId="12" w16cid:durableId="1382287209">
    <w:abstractNumId w:val="4"/>
  </w:num>
  <w:num w:numId="13" w16cid:durableId="1845776736">
    <w:abstractNumId w:val="20"/>
  </w:num>
  <w:num w:numId="14" w16cid:durableId="1639457994">
    <w:abstractNumId w:val="10"/>
  </w:num>
  <w:num w:numId="15" w16cid:durableId="1449619243">
    <w:abstractNumId w:val="15"/>
  </w:num>
  <w:num w:numId="16" w16cid:durableId="941228548">
    <w:abstractNumId w:val="22"/>
  </w:num>
  <w:num w:numId="17" w16cid:durableId="623655374">
    <w:abstractNumId w:val="17"/>
  </w:num>
  <w:num w:numId="18" w16cid:durableId="20056271">
    <w:abstractNumId w:val="23"/>
  </w:num>
  <w:num w:numId="19" w16cid:durableId="522600264">
    <w:abstractNumId w:val="8"/>
  </w:num>
  <w:num w:numId="20" w16cid:durableId="1055010523">
    <w:abstractNumId w:val="21"/>
  </w:num>
  <w:num w:numId="21" w16cid:durableId="969744823">
    <w:abstractNumId w:val="5"/>
  </w:num>
  <w:num w:numId="22" w16cid:durableId="10604377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6D91"/>
    <w:rsid w:val="00007F64"/>
    <w:rsid w:val="00016DD5"/>
    <w:rsid w:val="000173AB"/>
    <w:rsid w:val="00017631"/>
    <w:rsid w:val="00021FB8"/>
    <w:rsid w:val="00022505"/>
    <w:rsid w:val="00024A88"/>
    <w:rsid w:val="0002702E"/>
    <w:rsid w:val="0002719D"/>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65769"/>
    <w:rsid w:val="00073EA9"/>
    <w:rsid w:val="00074B04"/>
    <w:rsid w:val="00075979"/>
    <w:rsid w:val="00076FC9"/>
    <w:rsid w:val="000770B3"/>
    <w:rsid w:val="000770F3"/>
    <w:rsid w:val="00077F2E"/>
    <w:rsid w:val="00082206"/>
    <w:rsid w:val="0008379A"/>
    <w:rsid w:val="00085633"/>
    <w:rsid w:val="00087449"/>
    <w:rsid w:val="00091C76"/>
    <w:rsid w:val="0009473B"/>
    <w:rsid w:val="000A0858"/>
    <w:rsid w:val="000A288E"/>
    <w:rsid w:val="000A2A39"/>
    <w:rsid w:val="000A4573"/>
    <w:rsid w:val="000A4BE0"/>
    <w:rsid w:val="000A7828"/>
    <w:rsid w:val="000B06F6"/>
    <w:rsid w:val="000B2299"/>
    <w:rsid w:val="000B365E"/>
    <w:rsid w:val="000B47E1"/>
    <w:rsid w:val="000B5B64"/>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32A2"/>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1CC3"/>
    <w:rsid w:val="001346B4"/>
    <w:rsid w:val="0013482E"/>
    <w:rsid w:val="00135015"/>
    <w:rsid w:val="00135091"/>
    <w:rsid w:val="001363C4"/>
    <w:rsid w:val="0013684C"/>
    <w:rsid w:val="001407D5"/>
    <w:rsid w:val="00141C78"/>
    <w:rsid w:val="00143266"/>
    <w:rsid w:val="00144BCA"/>
    <w:rsid w:val="001455F4"/>
    <w:rsid w:val="00147B51"/>
    <w:rsid w:val="00151735"/>
    <w:rsid w:val="001560DA"/>
    <w:rsid w:val="00160A86"/>
    <w:rsid w:val="001623B9"/>
    <w:rsid w:val="00164C6D"/>
    <w:rsid w:val="00166F8E"/>
    <w:rsid w:val="00170D12"/>
    <w:rsid w:val="00176AB0"/>
    <w:rsid w:val="001809A2"/>
    <w:rsid w:val="0018380E"/>
    <w:rsid w:val="00186925"/>
    <w:rsid w:val="00187932"/>
    <w:rsid w:val="00190490"/>
    <w:rsid w:val="00191DD2"/>
    <w:rsid w:val="00192CE7"/>
    <w:rsid w:val="001933F9"/>
    <w:rsid w:val="00193858"/>
    <w:rsid w:val="00196A03"/>
    <w:rsid w:val="001A0411"/>
    <w:rsid w:val="001A1D4A"/>
    <w:rsid w:val="001A32E1"/>
    <w:rsid w:val="001A3BA5"/>
    <w:rsid w:val="001B1ED4"/>
    <w:rsid w:val="001B39A7"/>
    <w:rsid w:val="001B4C07"/>
    <w:rsid w:val="001C314E"/>
    <w:rsid w:val="001C31B4"/>
    <w:rsid w:val="001C555B"/>
    <w:rsid w:val="001C6A63"/>
    <w:rsid w:val="001D14B4"/>
    <w:rsid w:val="001D151B"/>
    <w:rsid w:val="001D19DD"/>
    <w:rsid w:val="001D1EE8"/>
    <w:rsid w:val="001D362A"/>
    <w:rsid w:val="001D5A04"/>
    <w:rsid w:val="001D79A6"/>
    <w:rsid w:val="001E15AC"/>
    <w:rsid w:val="001E5B4D"/>
    <w:rsid w:val="001F2E9D"/>
    <w:rsid w:val="001F46B4"/>
    <w:rsid w:val="001F5E52"/>
    <w:rsid w:val="0020003A"/>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13A"/>
    <w:rsid w:val="00226C04"/>
    <w:rsid w:val="00226C45"/>
    <w:rsid w:val="00231272"/>
    <w:rsid w:val="0023127C"/>
    <w:rsid w:val="00233964"/>
    <w:rsid w:val="0023705D"/>
    <w:rsid w:val="00237476"/>
    <w:rsid w:val="0023754A"/>
    <w:rsid w:val="00241722"/>
    <w:rsid w:val="002420D8"/>
    <w:rsid w:val="00242285"/>
    <w:rsid w:val="00243964"/>
    <w:rsid w:val="00243F96"/>
    <w:rsid w:val="00244C5F"/>
    <w:rsid w:val="002468A9"/>
    <w:rsid w:val="00246F28"/>
    <w:rsid w:val="002500BE"/>
    <w:rsid w:val="00251051"/>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5B5"/>
    <w:rsid w:val="00284B66"/>
    <w:rsid w:val="002869B6"/>
    <w:rsid w:val="0029011D"/>
    <w:rsid w:val="00291671"/>
    <w:rsid w:val="002953EC"/>
    <w:rsid w:val="002A0084"/>
    <w:rsid w:val="002A0937"/>
    <w:rsid w:val="002A1A23"/>
    <w:rsid w:val="002A2412"/>
    <w:rsid w:val="002A28E5"/>
    <w:rsid w:val="002A3CF3"/>
    <w:rsid w:val="002A3EA0"/>
    <w:rsid w:val="002B0B7D"/>
    <w:rsid w:val="002B1850"/>
    <w:rsid w:val="002B3DF8"/>
    <w:rsid w:val="002B4359"/>
    <w:rsid w:val="002C040F"/>
    <w:rsid w:val="002C29B5"/>
    <w:rsid w:val="002C6092"/>
    <w:rsid w:val="002C6E77"/>
    <w:rsid w:val="002D2985"/>
    <w:rsid w:val="002D4EAC"/>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0C6C"/>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1DC3"/>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572C"/>
    <w:rsid w:val="0036595C"/>
    <w:rsid w:val="00367D3A"/>
    <w:rsid w:val="00367DBB"/>
    <w:rsid w:val="00371422"/>
    <w:rsid w:val="003735FB"/>
    <w:rsid w:val="0037449E"/>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2063"/>
    <w:rsid w:val="003E4B53"/>
    <w:rsid w:val="003E593F"/>
    <w:rsid w:val="003E6952"/>
    <w:rsid w:val="003F1AC5"/>
    <w:rsid w:val="004036FE"/>
    <w:rsid w:val="0040519F"/>
    <w:rsid w:val="00407920"/>
    <w:rsid w:val="00410B86"/>
    <w:rsid w:val="004117FA"/>
    <w:rsid w:val="0041366F"/>
    <w:rsid w:val="0041377A"/>
    <w:rsid w:val="00414BDE"/>
    <w:rsid w:val="004169D0"/>
    <w:rsid w:val="004172E4"/>
    <w:rsid w:val="00417AB2"/>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0385"/>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14B24"/>
    <w:rsid w:val="00520557"/>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0E19"/>
    <w:rsid w:val="005524CA"/>
    <w:rsid w:val="00553467"/>
    <w:rsid w:val="00556D98"/>
    <w:rsid w:val="0056790C"/>
    <w:rsid w:val="0057055A"/>
    <w:rsid w:val="00573815"/>
    <w:rsid w:val="00573A64"/>
    <w:rsid w:val="00575DA6"/>
    <w:rsid w:val="0058237A"/>
    <w:rsid w:val="005847C8"/>
    <w:rsid w:val="005870A5"/>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2DF"/>
    <w:rsid w:val="005B53D7"/>
    <w:rsid w:val="005B55FC"/>
    <w:rsid w:val="005C023D"/>
    <w:rsid w:val="005C3C8C"/>
    <w:rsid w:val="005C6975"/>
    <w:rsid w:val="005D79BA"/>
    <w:rsid w:val="005D7DE9"/>
    <w:rsid w:val="005E0029"/>
    <w:rsid w:val="005E33FC"/>
    <w:rsid w:val="005E5539"/>
    <w:rsid w:val="005E553F"/>
    <w:rsid w:val="005E6018"/>
    <w:rsid w:val="005F164A"/>
    <w:rsid w:val="005F2425"/>
    <w:rsid w:val="005F2FBD"/>
    <w:rsid w:val="005F36B2"/>
    <w:rsid w:val="005F47C2"/>
    <w:rsid w:val="005F523C"/>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66ED"/>
    <w:rsid w:val="00657831"/>
    <w:rsid w:val="00657BBE"/>
    <w:rsid w:val="006606EE"/>
    <w:rsid w:val="00663C44"/>
    <w:rsid w:val="00670A9B"/>
    <w:rsid w:val="006711B4"/>
    <w:rsid w:val="00673219"/>
    <w:rsid w:val="00673F12"/>
    <w:rsid w:val="00674241"/>
    <w:rsid w:val="006747FF"/>
    <w:rsid w:val="00675E5E"/>
    <w:rsid w:val="00676E18"/>
    <w:rsid w:val="00677C54"/>
    <w:rsid w:val="0068073D"/>
    <w:rsid w:val="00680C65"/>
    <w:rsid w:val="00682B6C"/>
    <w:rsid w:val="0068326C"/>
    <w:rsid w:val="00686EF7"/>
    <w:rsid w:val="00690900"/>
    <w:rsid w:val="00691543"/>
    <w:rsid w:val="006936FE"/>
    <w:rsid w:val="00694128"/>
    <w:rsid w:val="006945F7"/>
    <w:rsid w:val="00695284"/>
    <w:rsid w:val="006955EA"/>
    <w:rsid w:val="00697621"/>
    <w:rsid w:val="006A161A"/>
    <w:rsid w:val="006A2727"/>
    <w:rsid w:val="006A3C1A"/>
    <w:rsid w:val="006A5FBD"/>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5952"/>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6FAE"/>
    <w:rsid w:val="00757A96"/>
    <w:rsid w:val="00761469"/>
    <w:rsid w:val="00762588"/>
    <w:rsid w:val="0076457C"/>
    <w:rsid w:val="00767D0F"/>
    <w:rsid w:val="007706B5"/>
    <w:rsid w:val="007747F5"/>
    <w:rsid w:val="00780D0D"/>
    <w:rsid w:val="0078106C"/>
    <w:rsid w:val="00781160"/>
    <w:rsid w:val="00782FE1"/>
    <w:rsid w:val="0078507D"/>
    <w:rsid w:val="00785816"/>
    <w:rsid w:val="00785ABF"/>
    <w:rsid w:val="0078606C"/>
    <w:rsid w:val="00790B6B"/>
    <w:rsid w:val="007930D9"/>
    <w:rsid w:val="0079351A"/>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C5324"/>
    <w:rsid w:val="007D0333"/>
    <w:rsid w:val="007D0FDE"/>
    <w:rsid w:val="007D6683"/>
    <w:rsid w:val="007D690D"/>
    <w:rsid w:val="007E0FCD"/>
    <w:rsid w:val="007E35CB"/>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4F31"/>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84D09"/>
    <w:rsid w:val="00892B43"/>
    <w:rsid w:val="00893675"/>
    <w:rsid w:val="00893A3B"/>
    <w:rsid w:val="00894134"/>
    <w:rsid w:val="008959B8"/>
    <w:rsid w:val="008A1A92"/>
    <w:rsid w:val="008A2B16"/>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1606"/>
    <w:rsid w:val="00912A50"/>
    <w:rsid w:val="00915502"/>
    <w:rsid w:val="0092002E"/>
    <w:rsid w:val="00920D17"/>
    <w:rsid w:val="009226C8"/>
    <w:rsid w:val="00924AB8"/>
    <w:rsid w:val="00931945"/>
    <w:rsid w:val="009321CB"/>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54F8"/>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156"/>
    <w:rsid w:val="009A7C4E"/>
    <w:rsid w:val="009A7EAC"/>
    <w:rsid w:val="009B1FE4"/>
    <w:rsid w:val="009B596E"/>
    <w:rsid w:val="009C06E6"/>
    <w:rsid w:val="009C2A27"/>
    <w:rsid w:val="009C51AD"/>
    <w:rsid w:val="009C791B"/>
    <w:rsid w:val="009D0A77"/>
    <w:rsid w:val="009D55A9"/>
    <w:rsid w:val="009E73D5"/>
    <w:rsid w:val="009F1AD4"/>
    <w:rsid w:val="009F25F2"/>
    <w:rsid w:val="009F36DE"/>
    <w:rsid w:val="009F39D9"/>
    <w:rsid w:val="009F6F79"/>
    <w:rsid w:val="00A01424"/>
    <w:rsid w:val="00A015BF"/>
    <w:rsid w:val="00A02CB4"/>
    <w:rsid w:val="00A05E0A"/>
    <w:rsid w:val="00A06942"/>
    <w:rsid w:val="00A0788A"/>
    <w:rsid w:val="00A122E4"/>
    <w:rsid w:val="00A17D38"/>
    <w:rsid w:val="00A22379"/>
    <w:rsid w:val="00A22E53"/>
    <w:rsid w:val="00A2526F"/>
    <w:rsid w:val="00A25771"/>
    <w:rsid w:val="00A27019"/>
    <w:rsid w:val="00A303DC"/>
    <w:rsid w:val="00A30711"/>
    <w:rsid w:val="00A34968"/>
    <w:rsid w:val="00A401B9"/>
    <w:rsid w:val="00A42422"/>
    <w:rsid w:val="00A444ED"/>
    <w:rsid w:val="00A449A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79E"/>
    <w:rsid w:val="00A76D77"/>
    <w:rsid w:val="00A81B72"/>
    <w:rsid w:val="00A82C7D"/>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294B"/>
    <w:rsid w:val="00AC6224"/>
    <w:rsid w:val="00AD26DC"/>
    <w:rsid w:val="00AD368B"/>
    <w:rsid w:val="00AD40FE"/>
    <w:rsid w:val="00AD5EF3"/>
    <w:rsid w:val="00AD6D9B"/>
    <w:rsid w:val="00AD77D2"/>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22B8"/>
    <w:rsid w:val="00B243A6"/>
    <w:rsid w:val="00B2517A"/>
    <w:rsid w:val="00B26058"/>
    <w:rsid w:val="00B26564"/>
    <w:rsid w:val="00B27811"/>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0D53"/>
    <w:rsid w:val="00B83875"/>
    <w:rsid w:val="00B83898"/>
    <w:rsid w:val="00B843CF"/>
    <w:rsid w:val="00B847CA"/>
    <w:rsid w:val="00B84C3C"/>
    <w:rsid w:val="00B8571A"/>
    <w:rsid w:val="00B85D87"/>
    <w:rsid w:val="00B87837"/>
    <w:rsid w:val="00B921D5"/>
    <w:rsid w:val="00B938AF"/>
    <w:rsid w:val="00B94942"/>
    <w:rsid w:val="00BA2982"/>
    <w:rsid w:val="00BA2DA3"/>
    <w:rsid w:val="00BA4335"/>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2C80"/>
    <w:rsid w:val="00BD6392"/>
    <w:rsid w:val="00BD6F8C"/>
    <w:rsid w:val="00BD79D0"/>
    <w:rsid w:val="00BE018D"/>
    <w:rsid w:val="00BE06B1"/>
    <w:rsid w:val="00BE0B9D"/>
    <w:rsid w:val="00BE0F82"/>
    <w:rsid w:val="00BE1B89"/>
    <w:rsid w:val="00BE381D"/>
    <w:rsid w:val="00BE4806"/>
    <w:rsid w:val="00BE6FA6"/>
    <w:rsid w:val="00BE7114"/>
    <w:rsid w:val="00BF4A14"/>
    <w:rsid w:val="00C040D1"/>
    <w:rsid w:val="00C0488A"/>
    <w:rsid w:val="00C07A45"/>
    <w:rsid w:val="00C103DC"/>
    <w:rsid w:val="00C138D5"/>
    <w:rsid w:val="00C13B2B"/>
    <w:rsid w:val="00C15404"/>
    <w:rsid w:val="00C16831"/>
    <w:rsid w:val="00C20365"/>
    <w:rsid w:val="00C22028"/>
    <w:rsid w:val="00C23130"/>
    <w:rsid w:val="00C258BE"/>
    <w:rsid w:val="00C273F0"/>
    <w:rsid w:val="00C27C9D"/>
    <w:rsid w:val="00C31567"/>
    <w:rsid w:val="00C31D4C"/>
    <w:rsid w:val="00C31D62"/>
    <w:rsid w:val="00C32438"/>
    <w:rsid w:val="00C37622"/>
    <w:rsid w:val="00C37B41"/>
    <w:rsid w:val="00C37BA9"/>
    <w:rsid w:val="00C41926"/>
    <w:rsid w:val="00C43142"/>
    <w:rsid w:val="00C44521"/>
    <w:rsid w:val="00C4617E"/>
    <w:rsid w:val="00C46232"/>
    <w:rsid w:val="00C46288"/>
    <w:rsid w:val="00C4786F"/>
    <w:rsid w:val="00C50CF5"/>
    <w:rsid w:val="00C51C92"/>
    <w:rsid w:val="00C52294"/>
    <w:rsid w:val="00C53332"/>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210A"/>
    <w:rsid w:val="00C835CC"/>
    <w:rsid w:val="00C847BC"/>
    <w:rsid w:val="00C84E94"/>
    <w:rsid w:val="00C9336B"/>
    <w:rsid w:val="00C9555E"/>
    <w:rsid w:val="00C97F9D"/>
    <w:rsid w:val="00CA0261"/>
    <w:rsid w:val="00CA11A3"/>
    <w:rsid w:val="00CA141B"/>
    <w:rsid w:val="00CA1DBF"/>
    <w:rsid w:val="00CA2672"/>
    <w:rsid w:val="00CA4E6D"/>
    <w:rsid w:val="00CA553E"/>
    <w:rsid w:val="00CA601D"/>
    <w:rsid w:val="00CA6B19"/>
    <w:rsid w:val="00CA74AA"/>
    <w:rsid w:val="00CB0475"/>
    <w:rsid w:val="00CB32EE"/>
    <w:rsid w:val="00CB46D4"/>
    <w:rsid w:val="00CB7D82"/>
    <w:rsid w:val="00CC06B8"/>
    <w:rsid w:val="00CC1A19"/>
    <w:rsid w:val="00CC1DA6"/>
    <w:rsid w:val="00CC44FB"/>
    <w:rsid w:val="00CC62D2"/>
    <w:rsid w:val="00CC7752"/>
    <w:rsid w:val="00CD14C7"/>
    <w:rsid w:val="00CD4708"/>
    <w:rsid w:val="00CE04F3"/>
    <w:rsid w:val="00CE23A8"/>
    <w:rsid w:val="00CE285B"/>
    <w:rsid w:val="00CE2A55"/>
    <w:rsid w:val="00CE3352"/>
    <w:rsid w:val="00CE38F6"/>
    <w:rsid w:val="00CE6B26"/>
    <w:rsid w:val="00CE779B"/>
    <w:rsid w:val="00CF03A9"/>
    <w:rsid w:val="00D021C0"/>
    <w:rsid w:val="00D02504"/>
    <w:rsid w:val="00D030A3"/>
    <w:rsid w:val="00D03D8B"/>
    <w:rsid w:val="00D050E1"/>
    <w:rsid w:val="00D06B52"/>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17A"/>
    <w:rsid w:val="00D7032A"/>
    <w:rsid w:val="00D70B03"/>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0B72"/>
    <w:rsid w:val="00DC180E"/>
    <w:rsid w:val="00DC279C"/>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75F6"/>
    <w:rsid w:val="00E02D5C"/>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54DC"/>
    <w:rsid w:val="00E265D1"/>
    <w:rsid w:val="00E26EC0"/>
    <w:rsid w:val="00E27091"/>
    <w:rsid w:val="00E27DEF"/>
    <w:rsid w:val="00E3005C"/>
    <w:rsid w:val="00E30443"/>
    <w:rsid w:val="00E327BE"/>
    <w:rsid w:val="00E33146"/>
    <w:rsid w:val="00E34BC3"/>
    <w:rsid w:val="00E35E75"/>
    <w:rsid w:val="00E36E98"/>
    <w:rsid w:val="00E37777"/>
    <w:rsid w:val="00E40FEF"/>
    <w:rsid w:val="00E4246C"/>
    <w:rsid w:val="00E46513"/>
    <w:rsid w:val="00E529DD"/>
    <w:rsid w:val="00E530B1"/>
    <w:rsid w:val="00E53819"/>
    <w:rsid w:val="00E546A8"/>
    <w:rsid w:val="00E67BE1"/>
    <w:rsid w:val="00E720EF"/>
    <w:rsid w:val="00E72F4D"/>
    <w:rsid w:val="00E732B7"/>
    <w:rsid w:val="00E73474"/>
    <w:rsid w:val="00E747D9"/>
    <w:rsid w:val="00E776D4"/>
    <w:rsid w:val="00E80102"/>
    <w:rsid w:val="00E80ECF"/>
    <w:rsid w:val="00E8176E"/>
    <w:rsid w:val="00E8273B"/>
    <w:rsid w:val="00E82795"/>
    <w:rsid w:val="00E855D4"/>
    <w:rsid w:val="00E86774"/>
    <w:rsid w:val="00E87712"/>
    <w:rsid w:val="00E87EE8"/>
    <w:rsid w:val="00E90529"/>
    <w:rsid w:val="00E9322F"/>
    <w:rsid w:val="00E94EA5"/>
    <w:rsid w:val="00E95262"/>
    <w:rsid w:val="00E9746C"/>
    <w:rsid w:val="00EA0452"/>
    <w:rsid w:val="00EA0E4F"/>
    <w:rsid w:val="00EA142A"/>
    <w:rsid w:val="00EA2782"/>
    <w:rsid w:val="00EA3B97"/>
    <w:rsid w:val="00EA48F7"/>
    <w:rsid w:val="00EA5842"/>
    <w:rsid w:val="00EA5BEF"/>
    <w:rsid w:val="00EA6C41"/>
    <w:rsid w:val="00EA6FD6"/>
    <w:rsid w:val="00EA72C2"/>
    <w:rsid w:val="00EB496E"/>
    <w:rsid w:val="00EB5AD1"/>
    <w:rsid w:val="00EB7DFA"/>
    <w:rsid w:val="00EC0538"/>
    <w:rsid w:val="00EC0BCC"/>
    <w:rsid w:val="00EC20DF"/>
    <w:rsid w:val="00EC2C91"/>
    <w:rsid w:val="00EC4BC7"/>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F18F6"/>
    <w:rsid w:val="00EF2316"/>
    <w:rsid w:val="00EF2415"/>
    <w:rsid w:val="00EF5DDE"/>
    <w:rsid w:val="00F0004C"/>
    <w:rsid w:val="00F0009D"/>
    <w:rsid w:val="00F043C4"/>
    <w:rsid w:val="00F060F4"/>
    <w:rsid w:val="00F06B1E"/>
    <w:rsid w:val="00F10653"/>
    <w:rsid w:val="00F13525"/>
    <w:rsid w:val="00F13A88"/>
    <w:rsid w:val="00F15008"/>
    <w:rsid w:val="00F21B1D"/>
    <w:rsid w:val="00F22B9E"/>
    <w:rsid w:val="00F266D8"/>
    <w:rsid w:val="00F324BC"/>
    <w:rsid w:val="00F32749"/>
    <w:rsid w:val="00F32CDB"/>
    <w:rsid w:val="00F34F87"/>
    <w:rsid w:val="00F35A71"/>
    <w:rsid w:val="00F35E57"/>
    <w:rsid w:val="00F3602C"/>
    <w:rsid w:val="00F452F9"/>
    <w:rsid w:val="00F516CC"/>
    <w:rsid w:val="00F534D4"/>
    <w:rsid w:val="00F53F6E"/>
    <w:rsid w:val="00F54693"/>
    <w:rsid w:val="00F54D5A"/>
    <w:rsid w:val="00F5664E"/>
    <w:rsid w:val="00F57F7A"/>
    <w:rsid w:val="00F612D9"/>
    <w:rsid w:val="00F622C5"/>
    <w:rsid w:val="00F62635"/>
    <w:rsid w:val="00F6497A"/>
    <w:rsid w:val="00F64F38"/>
    <w:rsid w:val="00F6594B"/>
    <w:rsid w:val="00F676C3"/>
    <w:rsid w:val="00F67DC4"/>
    <w:rsid w:val="00F70B69"/>
    <w:rsid w:val="00F70D87"/>
    <w:rsid w:val="00F716C5"/>
    <w:rsid w:val="00F76884"/>
    <w:rsid w:val="00F80B91"/>
    <w:rsid w:val="00F815D3"/>
    <w:rsid w:val="00F818E6"/>
    <w:rsid w:val="00F82ED7"/>
    <w:rsid w:val="00F86395"/>
    <w:rsid w:val="00F86A55"/>
    <w:rsid w:val="00F9236A"/>
    <w:rsid w:val="00F92F25"/>
    <w:rsid w:val="00F940D0"/>
    <w:rsid w:val="00FA4AF5"/>
    <w:rsid w:val="00FA4FD5"/>
    <w:rsid w:val="00FA5532"/>
    <w:rsid w:val="00FA5C7A"/>
    <w:rsid w:val="00FA67D2"/>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E6B06"/>
    <w:rsid w:val="00FF3ABB"/>
    <w:rsid w:val="00FF4A11"/>
    <w:rsid w:val="00FF4DB8"/>
    <w:rsid w:val="00FF5B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2613A"/>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2613A"/>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068DA-4C8A-4E25-987F-CD2C17E5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13</Pages>
  <Words>4498</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SPLA</cp:lastModifiedBy>
  <cp:revision>66</cp:revision>
  <cp:lastPrinted>2018-07-27T10:39:00Z</cp:lastPrinted>
  <dcterms:created xsi:type="dcterms:W3CDTF">2023-11-02T13:23:00Z</dcterms:created>
  <dcterms:modified xsi:type="dcterms:W3CDTF">2024-04-03T09:54:00Z</dcterms:modified>
</cp:coreProperties>
</file>